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C3EF9" w14:textId="77777777" w:rsidR="00DE20CD" w:rsidRPr="001B781F" w:rsidRDefault="00DE20CD" w:rsidP="0019078F">
      <w:pPr>
        <w:pStyle w:val="Heading1"/>
        <w:rPr>
          <w:lang w:val="en-GB"/>
        </w:rPr>
      </w:pPr>
      <w:r w:rsidRPr="001B781F">
        <w:rPr>
          <w:noProof/>
        </w:rPr>
        <w:drawing>
          <wp:anchor distT="0" distB="0" distL="114300" distR="114300" simplePos="0" relativeHeight="251658240" behindDoc="0" locked="0" layoutInCell="1" allowOverlap="1" wp14:anchorId="42D31F6D" wp14:editId="3869761C">
            <wp:simplePos x="0" y="0"/>
            <wp:positionH relativeFrom="column">
              <wp:align>center</wp:align>
            </wp:positionH>
            <wp:positionV relativeFrom="paragraph">
              <wp:posOffset>150495</wp:posOffset>
            </wp:positionV>
            <wp:extent cx="2794000" cy="855345"/>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0" cy="8553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287FE4" w14:textId="77777777" w:rsidR="00DE20CD" w:rsidRPr="001B781F" w:rsidRDefault="00DE20CD" w:rsidP="00DE20CD">
      <w:pPr>
        <w:rPr>
          <w:lang w:val="en-GB"/>
        </w:rPr>
      </w:pPr>
    </w:p>
    <w:p w14:paraId="45BF38D3" w14:textId="77777777" w:rsidR="00DE20CD" w:rsidRPr="001B781F" w:rsidRDefault="00DE20CD" w:rsidP="0019078F">
      <w:pPr>
        <w:pStyle w:val="Heading1"/>
        <w:rPr>
          <w:lang w:val="en-GB"/>
        </w:rPr>
      </w:pPr>
    </w:p>
    <w:p w14:paraId="53F3DF2D" w14:textId="72E1D593" w:rsidR="00DE20CD" w:rsidRPr="001B781F" w:rsidRDefault="00061026" w:rsidP="007F39AD">
      <w:pPr>
        <w:pBdr>
          <w:top w:val="single" w:sz="4" w:space="1" w:color="auto"/>
          <w:left w:val="single" w:sz="4" w:space="4" w:color="auto"/>
          <w:bottom w:val="single" w:sz="4" w:space="1" w:color="auto"/>
          <w:right w:val="single" w:sz="4" w:space="4" w:color="auto"/>
        </w:pBdr>
        <w:shd w:val="clear" w:color="auto" w:fill="008080"/>
        <w:jc w:val="center"/>
        <w:rPr>
          <w:color w:val="FFFFFF" w:themeColor="background1"/>
          <w:sz w:val="32"/>
          <w:lang w:val="en-GB"/>
        </w:rPr>
      </w:pPr>
      <w:r w:rsidRPr="001B781F">
        <w:rPr>
          <w:color w:val="FFFFFF" w:themeColor="background1"/>
          <w:sz w:val="32"/>
          <w:lang w:val="en-GB"/>
        </w:rPr>
        <w:t>Study Proposal</w:t>
      </w:r>
    </w:p>
    <w:p w14:paraId="4DC5AA19" w14:textId="77777777" w:rsidR="00061026" w:rsidRPr="001B781F" w:rsidRDefault="00061026" w:rsidP="007F39AD">
      <w:pPr>
        <w:pBdr>
          <w:top w:val="single" w:sz="4" w:space="1" w:color="auto"/>
          <w:left w:val="single" w:sz="4" w:space="4" w:color="auto"/>
          <w:bottom w:val="single" w:sz="4" w:space="1" w:color="auto"/>
          <w:right w:val="single" w:sz="4" w:space="4" w:color="auto"/>
        </w:pBdr>
        <w:shd w:val="clear" w:color="auto" w:fill="008080"/>
        <w:jc w:val="center"/>
        <w:rPr>
          <w:color w:val="FFFFFF" w:themeColor="background1"/>
          <w:sz w:val="32"/>
          <w:lang w:val="en-GB"/>
        </w:rPr>
      </w:pPr>
      <w:r w:rsidRPr="001B781F">
        <w:rPr>
          <w:color w:val="FFFFFF" w:themeColor="background1"/>
          <w:sz w:val="32"/>
          <w:lang w:val="en-GB"/>
        </w:rPr>
        <w:t xml:space="preserve">Assessment of the effectiveness of an aversive agent </w:t>
      </w:r>
      <w:r w:rsidRPr="001B781F">
        <w:rPr>
          <w:color w:val="FFFFFF" w:themeColor="background1"/>
          <w:sz w:val="32"/>
          <w:lang w:val="en-GB"/>
        </w:rPr>
        <w:br/>
        <w:t>in soluble film for liquid laundry detergent capsules</w:t>
      </w:r>
    </w:p>
    <w:p w14:paraId="331B5860" w14:textId="77777777" w:rsidR="002954C5" w:rsidRPr="001B781F" w:rsidRDefault="002954C5" w:rsidP="00A74F4B">
      <w:pPr>
        <w:rPr>
          <w:lang w:val="en-GB"/>
        </w:rPr>
      </w:pPr>
    </w:p>
    <w:p w14:paraId="3B1A25CE" w14:textId="77777777" w:rsidR="002954C5" w:rsidRPr="001B781F" w:rsidRDefault="002954C5" w:rsidP="008242E2">
      <w:pPr>
        <w:pStyle w:val="Heading2"/>
        <w:rPr>
          <w:lang w:val="en-GB"/>
        </w:rPr>
      </w:pPr>
      <w:r w:rsidRPr="001B781F">
        <w:rPr>
          <w:lang w:val="en-GB"/>
        </w:rPr>
        <w:t>Background</w:t>
      </w:r>
    </w:p>
    <w:p w14:paraId="75291BE3" w14:textId="0B1AC05D" w:rsidR="002954C5" w:rsidRPr="001B781F" w:rsidRDefault="00A53868" w:rsidP="00A74F4B">
      <w:pPr>
        <w:rPr>
          <w:lang w:val="en-GB"/>
        </w:rPr>
      </w:pPr>
      <w:r w:rsidRPr="001B781F">
        <w:rPr>
          <w:lang w:val="en-GB"/>
        </w:rPr>
        <w:t xml:space="preserve">Due to the occurrence of </w:t>
      </w:r>
      <w:r w:rsidR="00524BEC" w:rsidRPr="001B781F">
        <w:rPr>
          <w:lang w:val="en-GB"/>
        </w:rPr>
        <w:t xml:space="preserve">several </w:t>
      </w:r>
      <w:r w:rsidRPr="001B781F">
        <w:rPr>
          <w:lang w:val="en-GB"/>
        </w:rPr>
        <w:t>ingestion incidents with liquid laundry detergent capsules, especially involving young children, the detergent industry has introduced precautionary measures through a voluntary Product Stewardship Programme.  With a view to further reducing the number of these incidents, additional measure</w:t>
      </w:r>
      <w:r w:rsidR="00524BEC" w:rsidRPr="001B781F">
        <w:rPr>
          <w:lang w:val="en-GB"/>
        </w:rPr>
        <w:t>s</w:t>
      </w:r>
      <w:r w:rsidRPr="001B781F">
        <w:rPr>
          <w:lang w:val="en-GB"/>
        </w:rPr>
        <w:t xml:space="preserve"> will be </w:t>
      </w:r>
      <w:r w:rsidR="00524BEC" w:rsidRPr="001B781F">
        <w:rPr>
          <w:lang w:val="en-GB"/>
        </w:rPr>
        <w:t xml:space="preserve">introduced, including </w:t>
      </w:r>
      <w:r w:rsidRPr="001B781F">
        <w:rPr>
          <w:lang w:val="en-GB"/>
        </w:rPr>
        <w:t xml:space="preserve">the use of an aversive agent in the soluble film of the capsules.  </w:t>
      </w:r>
      <w:r w:rsidR="00524BEC" w:rsidRPr="001B781F">
        <w:rPr>
          <w:lang w:val="en-GB"/>
        </w:rPr>
        <w:t>In addition, u</w:t>
      </w:r>
      <w:r w:rsidRPr="001B781F">
        <w:rPr>
          <w:lang w:val="en-GB"/>
        </w:rPr>
        <w:t xml:space="preserve">se of an aversive agent </w:t>
      </w:r>
      <w:r w:rsidR="00524BEC" w:rsidRPr="001B781F">
        <w:rPr>
          <w:lang w:val="en-GB"/>
        </w:rPr>
        <w:t xml:space="preserve">in the film </w:t>
      </w:r>
      <w:r w:rsidRPr="001B781F">
        <w:rPr>
          <w:lang w:val="en-GB"/>
        </w:rPr>
        <w:t>is also being proposed as a mandatory measure under an amendment of the CLP legislation.</w:t>
      </w:r>
    </w:p>
    <w:p w14:paraId="0B5F6DA4" w14:textId="21819A44" w:rsidR="00A53868" w:rsidRPr="001B781F" w:rsidRDefault="00A53868" w:rsidP="00A74F4B">
      <w:pPr>
        <w:rPr>
          <w:lang w:val="en-GB"/>
        </w:rPr>
      </w:pPr>
      <w:r w:rsidRPr="001B781F">
        <w:rPr>
          <w:lang w:val="en-GB"/>
        </w:rPr>
        <w:t>To demonstrate the effectiveness of an aversive agent in this application, and to define the appropriate level of the aversive agent in the film, taste testing</w:t>
      </w:r>
      <w:r w:rsidR="001B47B2">
        <w:rPr>
          <w:lang w:val="en-GB"/>
        </w:rPr>
        <w:t>, ideally</w:t>
      </w:r>
      <w:r w:rsidRPr="001B781F">
        <w:rPr>
          <w:lang w:val="en-GB"/>
        </w:rPr>
        <w:t xml:space="preserve"> with the target audience</w:t>
      </w:r>
      <w:r w:rsidR="001B47B2">
        <w:rPr>
          <w:lang w:val="en-GB"/>
        </w:rPr>
        <w:t>,</w:t>
      </w:r>
      <w:r w:rsidRPr="001B781F">
        <w:rPr>
          <w:lang w:val="en-GB"/>
        </w:rPr>
        <w:t xml:space="preserve"> is required.  This study proposal defines objectives an</w:t>
      </w:r>
      <w:r w:rsidR="00524BEC" w:rsidRPr="001B781F">
        <w:rPr>
          <w:lang w:val="en-GB"/>
        </w:rPr>
        <w:t>d</w:t>
      </w:r>
      <w:r w:rsidRPr="001B781F">
        <w:rPr>
          <w:lang w:val="en-GB"/>
        </w:rPr>
        <w:t xml:space="preserve"> methodology for such a test.</w:t>
      </w:r>
    </w:p>
    <w:p w14:paraId="6D61E2F9" w14:textId="77777777" w:rsidR="00A74F4B" w:rsidRPr="001B781F" w:rsidRDefault="002954C5" w:rsidP="008242E2">
      <w:pPr>
        <w:pStyle w:val="Heading2"/>
        <w:rPr>
          <w:lang w:val="en-GB"/>
        </w:rPr>
      </w:pPr>
      <w:r w:rsidRPr="001B781F">
        <w:rPr>
          <w:lang w:val="en-GB"/>
        </w:rPr>
        <w:t>Objectives</w:t>
      </w:r>
    </w:p>
    <w:p w14:paraId="5F4D4E69" w14:textId="77777777" w:rsidR="002954C5" w:rsidRPr="001B781F" w:rsidRDefault="002954C5" w:rsidP="002954C5">
      <w:pPr>
        <w:rPr>
          <w:lang w:val="en-GB"/>
        </w:rPr>
      </w:pPr>
      <w:r w:rsidRPr="001B781F">
        <w:rPr>
          <w:lang w:val="en-GB"/>
        </w:rPr>
        <w:t xml:space="preserve">The objectives of this test are: </w:t>
      </w:r>
    </w:p>
    <w:p w14:paraId="33C5F7F9" w14:textId="613FDE03" w:rsidR="002954C5" w:rsidRPr="001B781F" w:rsidRDefault="002954C5" w:rsidP="002954C5">
      <w:pPr>
        <w:numPr>
          <w:ilvl w:val="0"/>
          <w:numId w:val="27"/>
        </w:numPr>
        <w:rPr>
          <w:lang w:val="en-GB"/>
        </w:rPr>
      </w:pPr>
      <w:r w:rsidRPr="001B781F">
        <w:rPr>
          <w:lang w:val="en-GB"/>
        </w:rPr>
        <w:t>Develop</w:t>
      </w:r>
      <w:r w:rsidR="00612026" w:rsidRPr="001B781F">
        <w:rPr>
          <w:lang w:val="en-GB"/>
        </w:rPr>
        <w:t>ment of</w:t>
      </w:r>
      <w:r w:rsidRPr="001B781F">
        <w:rPr>
          <w:lang w:val="en-GB"/>
        </w:rPr>
        <w:t xml:space="preserve"> a method for measuring the oral rejection time, as a function of the level of aversive agent present in water-soluble film </w:t>
      </w:r>
      <w:r w:rsidR="00524BEC" w:rsidRPr="001B781F">
        <w:rPr>
          <w:lang w:val="en-GB"/>
        </w:rPr>
        <w:t xml:space="preserve">of </w:t>
      </w:r>
      <w:r w:rsidRPr="001B781F">
        <w:rPr>
          <w:lang w:val="en-GB"/>
        </w:rPr>
        <w:t xml:space="preserve">detergent capsules.  </w:t>
      </w:r>
    </w:p>
    <w:p w14:paraId="66FDDF15" w14:textId="700E3757" w:rsidR="00A53868" w:rsidRPr="001B781F" w:rsidRDefault="002954C5" w:rsidP="008242E2">
      <w:pPr>
        <w:numPr>
          <w:ilvl w:val="0"/>
          <w:numId w:val="27"/>
        </w:numPr>
        <w:rPr>
          <w:lang w:val="en-GB"/>
        </w:rPr>
      </w:pPr>
      <w:r w:rsidRPr="001B781F">
        <w:rPr>
          <w:lang w:val="en-GB"/>
        </w:rPr>
        <w:t>Pro</w:t>
      </w:r>
      <w:r w:rsidR="00612026" w:rsidRPr="001B781F">
        <w:rPr>
          <w:lang w:val="en-GB"/>
        </w:rPr>
        <w:t>of of</w:t>
      </w:r>
      <w:r w:rsidRPr="001B781F">
        <w:rPr>
          <w:lang w:val="en-GB"/>
        </w:rPr>
        <w:t xml:space="preserve"> the concept (i.e. feasibility of the test method, as well as effectiveness of the aversive agent) with one specific </w:t>
      </w:r>
      <w:proofErr w:type="gramStart"/>
      <w:r w:rsidRPr="001B781F">
        <w:rPr>
          <w:lang w:val="en-GB"/>
        </w:rPr>
        <w:t>commonly-used</w:t>
      </w:r>
      <w:proofErr w:type="gramEnd"/>
      <w:r w:rsidRPr="001B781F">
        <w:rPr>
          <w:lang w:val="en-GB"/>
        </w:rPr>
        <w:t xml:space="preserve"> aversive agent (</w:t>
      </w:r>
      <w:proofErr w:type="spellStart"/>
      <w:r w:rsidRPr="001B781F">
        <w:rPr>
          <w:lang w:val="en-GB"/>
        </w:rPr>
        <w:t>denatonium</w:t>
      </w:r>
      <w:proofErr w:type="spellEnd"/>
      <w:r w:rsidRPr="001B781F">
        <w:rPr>
          <w:lang w:val="en-GB"/>
        </w:rPr>
        <w:t xml:space="preserve"> benzoate) and one specific film grade (polyvinyl alcohol).</w:t>
      </w:r>
    </w:p>
    <w:p w14:paraId="1B317688" w14:textId="5BEC67AA" w:rsidR="002925F5" w:rsidRPr="001B781F" w:rsidRDefault="002925F5" w:rsidP="008242E2">
      <w:pPr>
        <w:pStyle w:val="Heading2"/>
        <w:rPr>
          <w:lang w:val="en-GB"/>
        </w:rPr>
      </w:pPr>
      <w:r w:rsidRPr="001B781F">
        <w:rPr>
          <w:lang w:val="en-GB"/>
        </w:rPr>
        <w:t xml:space="preserve">Hypothesis of </w:t>
      </w:r>
      <w:r w:rsidR="008242E2" w:rsidRPr="001B781F">
        <w:rPr>
          <w:lang w:val="en-GB"/>
        </w:rPr>
        <w:t>the</w:t>
      </w:r>
      <w:r w:rsidRPr="001B781F">
        <w:rPr>
          <w:lang w:val="en-GB"/>
        </w:rPr>
        <w:t xml:space="preserve"> study</w:t>
      </w:r>
    </w:p>
    <w:p w14:paraId="4AFB6D49" w14:textId="163E633C" w:rsidR="002925F5" w:rsidRPr="001B781F" w:rsidRDefault="007A64F9" w:rsidP="002925F5">
      <w:pPr>
        <w:rPr>
          <w:lang w:val="en-GB"/>
        </w:rPr>
      </w:pPr>
      <w:r w:rsidRPr="001B781F">
        <w:rPr>
          <w:lang w:val="en-GB"/>
        </w:rPr>
        <w:t xml:space="preserve">In case of </w:t>
      </w:r>
      <w:r w:rsidR="002925F5" w:rsidRPr="001B781F">
        <w:rPr>
          <w:lang w:val="en-GB"/>
        </w:rPr>
        <w:t>ingestion incidents with water-soluble detergent capsules, children put the</w:t>
      </w:r>
      <w:r w:rsidRPr="001B781F">
        <w:rPr>
          <w:lang w:val="en-GB"/>
        </w:rPr>
        <w:t>se capsules</w:t>
      </w:r>
      <w:r w:rsidR="002925F5" w:rsidRPr="001B781F">
        <w:rPr>
          <w:lang w:val="en-GB"/>
        </w:rPr>
        <w:t xml:space="preserve"> into their mouth and keep them in for some time</w:t>
      </w:r>
      <w:r w:rsidRPr="001B781F">
        <w:rPr>
          <w:lang w:val="en-GB"/>
        </w:rPr>
        <w:t>.  E</w:t>
      </w:r>
      <w:r w:rsidR="002925F5" w:rsidRPr="001B781F">
        <w:rPr>
          <w:lang w:val="en-GB"/>
        </w:rPr>
        <w:t>ventually the capsules leak or break</w:t>
      </w:r>
      <w:r w:rsidRPr="001B781F">
        <w:rPr>
          <w:lang w:val="en-GB"/>
        </w:rPr>
        <w:t>,</w:t>
      </w:r>
      <w:r w:rsidR="002925F5" w:rsidRPr="001B781F">
        <w:rPr>
          <w:lang w:val="en-GB"/>
        </w:rPr>
        <w:t xml:space="preserve"> releasing the detergent content</w:t>
      </w:r>
      <w:r w:rsidRPr="001B781F">
        <w:rPr>
          <w:lang w:val="en-GB"/>
        </w:rPr>
        <w:t xml:space="preserve">, leading to </w:t>
      </w:r>
      <w:r w:rsidR="007406C0" w:rsidRPr="001B781F">
        <w:rPr>
          <w:lang w:val="en-GB"/>
        </w:rPr>
        <w:t xml:space="preserve">strong </w:t>
      </w:r>
      <w:r w:rsidRPr="001B781F">
        <w:rPr>
          <w:lang w:val="en-GB"/>
        </w:rPr>
        <w:t xml:space="preserve">vomiting, </w:t>
      </w:r>
      <w:r w:rsidR="007406C0" w:rsidRPr="001B781F">
        <w:rPr>
          <w:lang w:val="en-GB"/>
        </w:rPr>
        <w:t>coughing, and in a small number of cases aspiration of detergent and gastric fluids</w:t>
      </w:r>
      <w:r w:rsidR="002925F5" w:rsidRPr="001B781F">
        <w:rPr>
          <w:lang w:val="en-GB"/>
        </w:rPr>
        <w:t>.</w:t>
      </w:r>
    </w:p>
    <w:p w14:paraId="5AADB881" w14:textId="505F750D" w:rsidR="002925F5" w:rsidRPr="001B781F" w:rsidRDefault="002925F5" w:rsidP="00A74F4B">
      <w:pPr>
        <w:rPr>
          <w:lang w:val="en-GB"/>
        </w:rPr>
      </w:pPr>
      <w:r w:rsidRPr="001B781F">
        <w:rPr>
          <w:lang w:val="en-GB"/>
        </w:rPr>
        <w:t>The addition of an aversive agent into the water</w:t>
      </w:r>
      <w:r w:rsidR="007406C0" w:rsidRPr="001B781F">
        <w:rPr>
          <w:lang w:val="en-GB"/>
        </w:rPr>
        <w:t>-</w:t>
      </w:r>
      <w:r w:rsidRPr="001B781F">
        <w:rPr>
          <w:lang w:val="en-GB"/>
        </w:rPr>
        <w:t>soluble film will ensure that children take the capsules out of their mouths within seconds once they recognize the bad taste.  Consequently</w:t>
      </w:r>
      <w:r w:rsidR="007406C0" w:rsidRPr="001B781F">
        <w:rPr>
          <w:lang w:val="en-GB"/>
        </w:rPr>
        <w:t>,</w:t>
      </w:r>
      <w:r w:rsidRPr="001B781F">
        <w:rPr>
          <w:lang w:val="en-GB"/>
        </w:rPr>
        <w:t xml:space="preserve"> the aversive agent in the film </w:t>
      </w:r>
      <w:r w:rsidR="007406C0" w:rsidRPr="001B781F">
        <w:rPr>
          <w:lang w:val="en-GB"/>
        </w:rPr>
        <w:t xml:space="preserve">is expected to </w:t>
      </w:r>
      <w:r w:rsidRPr="001B781F">
        <w:rPr>
          <w:lang w:val="en-GB"/>
        </w:rPr>
        <w:t xml:space="preserve">help reduce the number of oral exposures </w:t>
      </w:r>
      <w:r w:rsidR="007406C0" w:rsidRPr="001B781F">
        <w:rPr>
          <w:lang w:val="en-GB"/>
        </w:rPr>
        <w:t xml:space="preserve">that </w:t>
      </w:r>
      <w:r w:rsidRPr="001B781F">
        <w:rPr>
          <w:lang w:val="en-GB"/>
        </w:rPr>
        <w:t>lead</w:t>
      </w:r>
      <w:r w:rsidR="007406C0" w:rsidRPr="001B781F">
        <w:rPr>
          <w:lang w:val="en-GB"/>
        </w:rPr>
        <w:t xml:space="preserve"> </w:t>
      </w:r>
      <w:r w:rsidRPr="001B781F">
        <w:rPr>
          <w:lang w:val="en-GB"/>
        </w:rPr>
        <w:t>to actual ingestion of the detergent</w:t>
      </w:r>
      <w:r w:rsidR="004F3621" w:rsidRPr="001B781F">
        <w:rPr>
          <w:lang w:val="en-GB"/>
        </w:rPr>
        <w:t xml:space="preserve"> content</w:t>
      </w:r>
      <w:r w:rsidRPr="001B781F">
        <w:rPr>
          <w:lang w:val="en-GB"/>
        </w:rPr>
        <w:t>.</w:t>
      </w:r>
    </w:p>
    <w:p w14:paraId="59CDD7F7" w14:textId="718A4D24" w:rsidR="002954C5" w:rsidRPr="001B781F" w:rsidRDefault="008242E2" w:rsidP="008242E2">
      <w:pPr>
        <w:pStyle w:val="Heading2"/>
        <w:rPr>
          <w:lang w:val="en-GB"/>
        </w:rPr>
      </w:pPr>
      <w:r w:rsidRPr="001B781F">
        <w:rPr>
          <w:lang w:val="en-GB"/>
        </w:rPr>
        <w:t>General study description</w:t>
      </w:r>
    </w:p>
    <w:p w14:paraId="1837A6D8" w14:textId="08D2B433" w:rsidR="0031019D" w:rsidRPr="001B781F" w:rsidRDefault="0031019D" w:rsidP="002954C5">
      <w:pPr>
        <w:rPr>
          <w:lang w:val="en-GB"/>
        </w:rPr>
      </w:pPr>
      <w:r w:rsidRPr="001B781F">
        <w:rPr>
          <w:lang w:val="en-GB"/>
        </w:rPr>
        <w:t xml:space="preserve">The response of </w:t>
      </w:r>
      <w:r w:rsidR="001B47B2">
        <w:rPr>
          <w:lang w:val="en-GB"/>
        </w:rPr>
        <w:t>the test panellists (</w:t>
      </w:r>
      <w:r w:rsidRPr="001B781F">
        <w:rPr>
          <w:lang w:val="en-GB"/>
        </w:rPr>
        <w:t xml:space="preserve">young </w:t>
      </w:r>
      <w:r w:rsidR="00227AA1">
        <w:rPr>
          <w:lang w:val="en-GB"/>
        </w:rPr>
        <w:t>adults</w:t>
      </w:r>
      <w:r w:rsidR="001B47B2">
        <w:rPr>
          <w:lang w:val="en-GB"/>
        </w:rPr>
        <w:t>)</w:t>
      </w:r>
      <w:r w:rsidRPr="001B781F">
        <w:rPr>
          <w:lang w:val="en-GB"/>
        </w:rPr>
        <w:t xml:space="preserve"> to tasting water-soluble film with different levels of aversive agent will be observed.  From this, a dose-response relationship will be established that links the deterring effect (rejection of the film) with the level of the aversive agent.  Ultimately, the study should allow determining an appropriate level that leads to rejection within a pre-defined safe timeframe.</w:t>
      </w:r>
    </w:p>
    <w:p w14:paraId="4BBDA9AF" w14:textId="4C234AEF" w:rsidR="00A3095C" w:rsidRDefault="00227AA1" w:rsidP="002954C5">
      <w:pPr>
        <w:rPr>
          <w:lang w:val="en-GB"/>
        </w:rPr>
      </w:pPr>
      <w:r>
        <w:rPr>
          <w:lang w:val="en-GB"/>
        </w:rPr>
        <w:t>The</w:t>
      </w:r>
      <w:r w:rsidR="009F78D8" w:rsidRPr="001B781F">
        <w:rPr>
          <w:lang w:val="en-GB"/>
        </w:rPr>
        <w:t xml:space="preserve"> test panel </w:t>
      </w:r>
      <w:r>
        <w:rPr>
          <w:lang w:val="en-GB"/>
        </w:rPr>
        <w:t xml:space="preserve">shall </w:t>
      </w:r>
      <w:r w:rsidR="009F78D8" w:rsidRPr="001B781F">
        <w:rPr>
          <w:lang w:val="en-GB"/>
        </w:rPr>
        <w:t xml:space="preserve">consist of young </w:t>
      </w:r>
      <w:r>
        <w:rPr>
          <w:lang w:val="en-GB"/>
        </w:rPr>
        <w:t xml:space="preserve">adults, as a proxy for </w:t>
      </w:r>
      <w:r w:rsidR="007E1453" w:rsidRPr="001B781F">
        <w:rPr>
          <w:lang w:val="en-GB"/>
        </w:rPr>
        <w:t xml:space="preserve">the target audience </w:t>
      </w:r>
      <w:r w:rsidR="00154633" w:rsidRPr="001B781F">
        <w:rPr>
          <w:lang w:val="en-GB"/>
        </w:rPr>
        <w:t>for</w:t>
      </w:r>
      <w:r w:rsidR="007E1453" w:rsidRPr="001B781F">
        <w:rPr>
          <w:lang w:val="en-GB"/>
        </w:rPr>
        <w:t xml:space="preserve"> the safety measures on liquid laundry detergent capsules</w:t>
      </w:r>
      <w:r>
        <w:rPr>
          <w:lang w:val="en-GB"/>
        </w:rPr>
        <w:t xml:space="preserve"> (i.e. young children)</w:t>
      </w:r>
      <w:r w:rsidR="007E1453" w:rsidRPr="001B781F">
        <w:rPr>
          <w:lang w:val="en-GB"/>
        </w:rPr>
        <w:t xml:space="preserve">. </w:t>
      </w:r>
      <w:r w:rsidR="00154633" w:rsidRPr="001B781F">
        <w:rPr>
          <w:lang w:val="en-GB"/>
        </w:rPr>
        <w:t xml:space="preserve"> </w:t>
      </w:r>
      <w:r w:rsidR="007E1453" w:rsidRPr="001B781F">
        <w:rPr>
          <w:lang w:val="en-GB"/>
        </w:rPr>
        <w:t xml:space="preserve">There are reliable indications </w:t>
      </w:r>
      <w:r w:rsidR="00154633" w:rsidRPr="001B781F">
        <w:rPr>
          <w:lang w:val="en-GB"/>
        </w:rPr>
        <w:t xml:space="preserve">that </w:t>
      </w:r>
      <w:r w:rsidR="007E1453" w:rsidRPr="001B781F">
        <w:rPr>
          <w:lang w:val="en-GB"/>
        </w:rPr>
        <w:t>for bitter taste</w:t>
      </w:r>
      <w:r w:rsidR="00C03F9B" w:rsidRPr="001B781F">
        <w:rPr>
          <w:lang w:val="en-GB"/>
        </w:rPr>
        <w:t xml:space="preserve">, and specifically for the common bittering agent </w:t>
      </w:r>
      <w:proofErr w:type="spellStart"/>
      <w:r w:rsidR="00C03F9B" w:rsidRPr="001B781F">
        <w:rPr>
          <w:lang w:val="en-GB"/>
        </w:rPr>
        <w:t>denatonium</w:t>
      </w:r>
      <w:proofErr w:type="spellEnd"/>
      <w:r w:rsidR="00C03F9B" w:rsidRPr="001B781F">
        <w:rPr>
          <w:lang w:val="en-GB"/>
        </w:rPr>
        <w:t xml:space="preserve"> benzoate,</w:t>
      </w:r>
      <w:r w:rsidR="007E1453" w:rsidRPr="001B781F">
        <w:rPr>
          <w:lang w:val="en-GB"/>
        </w:rPr>
        <w:t xml:space="preserve"> the response of adults is </w:t>
      </w:r>
      <w:r w:rsidR="00C03F9B" w:rsidRPr="001B781F">
        <w:rPr>
          <w:lang w:val="en-GB"/>
        </w:rPr>
        <w:t xml:space="preserve">at best </w:t>
      </w:r>
      <w:r w:rsidR="007E1453" w:rsidRPr="001B781F">
        <w:rPr>
          <w:lang w:val="en-GB"/>
        </w:rPr>
        <w:t xml:space="preserve">similar </w:t>
      </w:r>
      <w:r w:rsidR="00154633" w:rsidRPr="001B781F">
        <w:rPr>
          <w:lang w:val="en-GB"/>
        </w:rPr>
        <w:t xml:space="preserve">to </w:t>
      </w:r>
      <w:r w:rsidR="007E1453" w:rsidRPr="001B781F">
        <w:rPr>
          <w:lang w:val="en-GB"/>
        </w:rPr>
        <w:t>children</w:t>
      </w:r>
      <w:r w:rsidR="00154633" w:rsidRPr="001B781F">
        <w:rPr>
          <w:lang w:val="en-GB"/>
        </w:rPr>
        <w:t xml:space="preserve">, and usually </w:t>
      </w:r>
      <w:bookmarkStart w:id="0" w:name="_GoBack"/>
      <w:r w:rsidR="00154633" w:rsidRPr="001B781F">
        <w:rPr>
          <w:lang w:val="en-GB"/>
        </w:rPr>
        <w:t>child</w:t>
      </w:r>
      <w:bookmarkEnd w:id="0"/>
      <w:r w:rsidR="00154633" w:rsidRPr="001B781F">
        <w:rPr>
          <w:lang w:val="en-GB"/>
        </w:rPr>
        <w:t>ren are more sensitive</w:t>
      </w:r>
      <w:r w:rsidR="00C03F9B" w:rsidRPr="001B781F">
        <w:rPr>
          <w:lang w:val="en-GB"/>
        </w:rPr>
        <w:t xml:space="preserve">.  </w:t>
      </w:r>
    </w:p>
    <w:p w14:paraId="48E2F679" w14:textId="4F1A7BB3" w:rsidR="00C03F9B" w:rsidRPr="001B781F" w:rsidRDefault="00A3095C" w:rsidP="002954C5">
      <w:pPr>
        <w:rPr>
          <w:lang w:val="en-GB"/>
        </w:rPr>
      </w:pPr>
      <w:r>
        <w:rPr>
          <w:lang w:val="en-GB"/>
        </w:rPr>
        <w:t>B</w:t>
      </w:r>
      <w:r w:rsidR="00C03F9B" w:rsidRPr="001B781F">
        <w:rPr>
          <w:lang w:val="en-GB"/>
        </w:rPr>
        <w:t xml:space="preserve">ecause of variations in individual sensitivity, </w:t>
      </w:r>
      <w:r>
        <w:rPr>
          <w:lang w:val="en-GB"/>
        </w:rPr>
        <w:t xml:space="preserve">a limited number of </w:t>
      </w:r>
      <w:r w:rsidR="00C03F9B" w:rsidRPr="001B781F">
        <w:rPr>
          <w:lang w:val="en-GB"/>
        </w:rPr>
        <w:t xml:space="preserve">panellists </w:t>
      </w:r>
      <w:r>
        <w:rPr>
          <w:lang w:val="en-GB"/>
        </w:rPr>
        <w:t xml:space="preserve">may be </w:t>
      </w:r>
      <w:r w:rsidR="00C03F9B" w:rsidRPr="001B781F">
        <w:rPr>
          <w:lang w:val="en-GB"/>
        </w:rPr>
        <w:t xml:space="preserve">insensitive to the </w:t>
      </w:r>
      <w:r>
        <w:rPr>
          <w:lang w:val="en-GB"/>
        </w:rPr>
        <w:t xml:space="preserve">studied </w:t>
      </w:r>
      <w:r w:rsidR="00C03F9B" w:rsidRPr="001B781F">
        <w:rPr>
          <w:lang w:val="en-GB"/>
        </w:rPr>
        <w:t>aversive agent</w:t>
      </w:r>
      <w:r>
        <w:rPr>
          <w:lang w:val="en-GB"/>
        </w:rPr>
        <w:t>.  If the test results indicate absence of sensitivity</w:t>
      </w:r>
      <w:r w:rsidR="006D1A2F">
        <w:rPr>
          <w:lang w:val="en-GB"/>
        </w:rPr>
        <w:t xml:space="preserve"> in a panellist</w:t>
      </w:r>
      <w:r>
        <w:rPr>
          <w:lang w:val="en-GB"/>
        </w:rPr>
        <w:t xml:space="preserve">, and this is confirmed in a </w:t>
      </w:r>
      <w:r w:rsidR="006D1A2F">
        <w:rPr>
          <w:lang w:val="en-GB"/>
        </w:rPr>
        <w:t>subsequent taste test</w:t>
      </w:r>
      <w:r>
        <w:rPr>
          <w:lang w:val="en-GB"/>
        </w:rPr>
        <w:t xml:space="preserve">, the </w:t>
      </w:r>
      <w:r w:rsidR="006D1A2F">
        <w:rPr>
          <w:lang w:val="en-GB"/>
        </w:rPr>
        <w:t>results for this panellist shall be excluded from the study</w:t>
      </w:r>
      <w:r w:rsidR="00C03F9B" w:rsidRPr="001B781F">
        <w:rPr>
          <w:lang w:val="en-GB"/>
        </w:rPr>
        <w:t xml:space="preserve">.  </w:t>
      </w:r>
    </w:p>
    <w:p w14:paraId="46164E55" w14:textId="3FE0FAF7" w:rsidR="002954C5" w:rsidRPr="001B781F" w:rsidRDefault="00F50D76" w:rsidP="009F78D8">
      <w:pPr>
        <w:rPr>
          <w:lang w:val="en-GB"/>
        </w:rPr>
      </w:pPr>
      <w:r w:rsidRPr="001B781F">
        <w:rPr>
          <w:lang w:val="en-GB"/>
        </w:rPr>
        <w:lastRenderedPageBreak/>
        <w:t xml:space="preserve">The test product is </w:t>
      </w:r>
      <w:r w:rsidR="009F78D8" w:rsidRPr="001B781F">
        <w:rPr>
          <w:lang w:val="en-GB"/>
        </w:rPr>
        <w:t xml:space="preserve">the </w:t>
      </w:r>
      <w:r w:rsidRPr="001B781F">
        <w:rPr>
          <w:lang w:val="en-GB"/>
        </w:rPr>
        <w:t xml:space="preserve">water-soluble film treated with </w:t>
      </w:r>
      <w:r w:rsidR="009F78D8" w:rsidRPr="001B781F">
        <w:rPr>
          <w:lang w:val="en-GB"/>
        </w:rPr>
        <w:t xml:space="preserve">(different levels of) the </w:t>
      </w:r>
      <w:r w:rsidRPr="001B781F">
        <w:rPr>
          <w:lang w:val="en-GB"/>
        </w:rPr>
        <w:t>aversive agent</w:t>
      </w:r>
      <w:r w:rsidR="009F78D8" w:rsidRPr="001B781F">
        <w:rPr>
          <w:lang w:val="en-GB"/>
        </w:rPr>
        <w:t>.  The film should be used in isolation, wrapped around a</w:t>
      </w:r>
      <w:r w:rsidR="00227AA1">
        <w:rPr>
          <w:lang w:val="en-GB"/>
        </w:rPr>
        <w:t xml:space="preserve"> neutral object such as a coffee stirrer, </w:t>
      </w:r>
      <w:r w:rsidR="009F78D8" w:rsidRPr="001B781F">
        <w:rPr>
          <w:lang w:val="en-GB"/>
        </w:rPr>
        <w:t>to be taken into the mouth for tasting.  Actual detergent capsules should not be used</w:t>
      </w:r>
      <w:r w:rsidR="005375D5" w:rsidRPr="001B781F">
        <w:rPr>
          <w:lang w:val="en-GB"/>
        </w:rPr>
        <w:t>,</w:t>
      </w:r>
      <w:r w:rsidR="009F78D8" w:rsidRPr="001B781F">
        <w:rPr>
          <w:lang w:val="en-GB"/>
        </w:rPr>
        <w:t xml:space="preserve"> to ensure the safety of the panellists.  </w:t>
      </w:r>
    </w:p>
    <w:p w14:paraId="1FC97268" w14:textId="223AF7B9" w:rsidR="00A13BD0" w:rsidRPr="001B781F" w:rsidRDefault="00972714" w:rsidP="009F78D8">
      <w:pPr>
        <w:rPr>
          <w:lang w:val="en-GB"/>
        </w:rPr>
      </w:pPr>
      <w:r w:rsidRPr="001B781F">
        <w:rPr>
          <w:lang w:val="en-GB"/>
        </w:rPr>
        <w:t xml:space="preserve">Each </w:t>
      </w:r>
      <w:r w:rsidR="009F78D8" w:rsidRPr="001B781F">
        <w:rPr>
          <w:lang w:val="en-GB"/>
        </w:rPr>
        <w:t>panel</w:t>
      </w:r>
      <w:r w:rsidR="00722D13" w:rsidRPr="001B781F">
        <w:rPr>
          <w:lang w:val="en-GB"/>
        </w:rPr>
        <w:t>l</w:t>
      </w:r>
      <w:r w:rsidR="009F78D8" w:rsidRPr="001B781F">
        <w:rPr>
          <w:lang w:val="en-GB"/>
        </w:rPr>
        <w:t>ist will be given a spatula with soluble film</w:t>
      </w:r>
      <w:r w:rsidRPr="001B781F">
        <w:rPr>
          <w:lang w:val="en-GB"/>
        </w:rPr>
        <w:t xml:space="preserve"> treated with a given level of aversive agent</w:t>
      </w:r>
      <w:r w:rsidR="009F78D8" w:rsidRPr="001B781F">
        <w:rPr>
          <w:lang w:val="en-GB"/>
        </w:rPr>
        <w:t xml:space="preserve">, and be asked to </w:t>
      </w:r>
      <w:r w:rsidRPr="001B781F">
        <w:rPr>
          <w:lang w:val="en-GB"/>
        </w:rPr>
        <w:t xml:space="preserve">put and </w:t>
      </w:r>
      <w:r w:rsidR="009F78D8" w:rsidRPr="001B781F">
        <w:rPr>
          <w:lang w:val="en-GB"/>
        </w:rPr>
        <w:t xml:space="preserve">keep this into </w:t>
      </w:r>
      <w:r w:rsidRPr="001B781F">
        <w:rPr>
          <w:lang w:val="en-GB"/>
        </w:rPr>
        <w:t xml:space="preserve">the </w:t>
      </w:r>
      <w:r w:rsidR="009F78D8" w:rsidRPr="001B781F">
        <w:rPr>
          <w:lang w:val="en-GB"/>
        </w:rPr>
        <w:t>mouth</w:t>
      </w:r>
      <w:r w:rsidRPr="001B781F">
        <w:rPr>
          <w:lang w:val="en-GB"/>
        </w:rPr>
        <w:t>.  It will then be recorde</w:t>
      </w:r>
      <w:r w:rsidR="00A13BD0" w:rsidRPr="001B781F">
        <w:rPr>
          <w:lang w:val="en-GB"/>
        </w:rPr>
        <w:t>d</w:t>
      </w:r>
      <w:r w:rsidRPr="001B781F">
        <w:rPr>
          <w:lang w:val="en-GB"/>
        </w:rPr>
        <w:t xml:space="preserve"> whether the panellist spontaneously rejects the spatula and if so, how long it was kept into the mouth prior to rejection.  </w:t>
      </w:r>
      <w:r w:rsidR="00A13BD0" w:rsidRPr="001B781F">
        <w:rPr>
          <w:lang w:val="en-GB"/>
        </w:rPr>
        <w:t>Panellists are only allowed to participate once.  Otherwise, their prior experience with a bad tasting spatula would bias their behaviour and might lead to faster rejection times, at least partly driven by psychological factors instead of entirely being an actual response to the aversive agent.</w:t>
      </w:r>
    </w:p>
    <w:p w14:paraId="44E29019" w14:textId="66519534" w:rsidR="006D1A2F" w:rsidRPr="001B781F" w:rsidRDefault="00612026" w:rsidP="006D1A2F">
      <w:pPr>
        <w:rPr>
          <w:lang w:val="en-GB"/>
        </w:rPr>
      </w:pPr>
      <w:r w:rsidRPr="001B781F">
        <w:rPr>
          <w:lang w:val="en-GB"/>
        </w:rPr>
        <w:t>A</w:t>
      </w:r>
      <w:r w:rsidR="00A13BD0" w:rsidRPr="001B781F">
        <w:rPr>
          <w:lang w:val="en-GB"/>
        </w:rPr>
        <w:t xml:space="preserve"> concentration series should be tested</w:t>
      </w:r>
      <w:r w:rsidRPr="001B781F">
        <w:rPr>
          <w:lang w:val="en-GB"/>
        </w:rPr>
        <w:t xml:space="preserve"> using this approach</w:t>
      </w:r>
      <w:r w:rsidR="00A13BD0" w:rsidRPr="001B781F">
        <w:rPr>
          <w:lang w:val="en-GB"/>
        </w:rPr>
        <w:t>.  First, in a screening round</w:t>
      </w:r>
      <w:r w:rsidRPr="001B781F">
        <w:rPr>
          <w:lang w:val="en-GB"/>
        </w:rPr>
        <w:t xml:space="preserve">, </w:t>
      </w:r>
      <w:r w:rsidR="00A13BD0" w:rsidRPr="001B781F">
        <w:rPr>
          <w:lang w:val="en-GB"/>
        </w:rPr>
        <w:t xml:space="preserve">a broad range of levels between 0 and </w:t>
      </w:r>
      <w:r w:rsidR="006D1A2F">
        <w:rPr>
          <w:lang w:val="en-GB"/>
        </w:rPr>
        <w:t xml:space="preserve">(up to) </w:t>
      </w:r>
      <w:r w:rsidR="00A13BD0" w:rsidRPr="001B781F">
        <w:rPr>
          <w:lang w:val="en-GB"/>
        </w:rPr>
        <w:t>10000 ppm of aversive agent in film</w:t>
      </w:r>
      <w:r w:rsidRPr="001B781F">
        <w:rPr>
          <w:lang w:val="en-GB"/>
        </w:rPr>
        <w:t xml:space="preserve"> should be assessed</w:t>
      </w:r>
      <w:r w:rsidR="00A13BD0" w:rsidRPr="001B781F">
        <w:rPr>
          <w:lang w:val="en-GB"/>
        </w:rPr>
        <w:t xml:space="preserve">.  Next, based on the </w:t>
      </w:r>
      <w:r w:rsidRPr="001B781F">
        <w:rPr>
          <w:lang w:val="en-GB"/>
        </w:rPr>
        <w:t xml:space="preserve">screening </w:t>
      </w:r>
      <w:r w:rsidR="00A13BD0" w:rsidRPr="001B781F">
        <w:rPr>
          <w:lang w:val="en-GB"/>
        </w:rPr>
        <w:t xml:space="preserve">results, </w:t>
      </w:r>
      <w:r w:rsidRPr="001B781F">
        <w:rPr>
          <w:lang w:val="en-GB"/>
        </w:rPr>
        <w:t xml:space="preserve">suitable </w:t>
      </w:r>
      <w:r w:rsidR="00A13BD0" w:rsidRPr="001B781F">
        <w:rPr>
          <w:lang w:val="en-GB"/>
        </w:rPr>
        <w:t xml:space="preserve">aversive agent levels should be defined for a definitive </w:t>
      </w:r>
      <w:r w:rsidRPr="001B781F">
        <w:rPr>
          <w:lang w:val="en-GB"/>
        </w:rPr>
        <w:t xml:space="preserve">testing </w:t>
      </w:r>
      <w:r w:rsidR="00A13BD0" w:rsidRPr="001B781F">
        <w:rPr>
          <w:lang w:val="en-GB"/>
        </w:rPr>
        <w:t>round</w:t>
      </w:r>
      <w:r w:rsidRPr="001B781F">
        <w:rPr>
          <w:lang w:val="en-GB"/>
        </w:rPr>
        <w:t>,</w:t>
      </w:r>
      <w:r w:rsidR="00A13BD0" w:rsidRPr="001B781F">
        <w:rPr>
          <w:lang w:val="en-GB"/>
        </w:rPr>
        <w:t xml:space="preserve"> aiming to refine the dose-response relationship for </w:t>
      </w:r>
      <w:r w:rsidR="005375D5" w:rsidRPr="001B781F">
        <w:rPr>
          <w:lang w:val="en-GB"/>
        </w:rPr>
        <w:t xml:space="preserve">those </w:t>
      </w:r>
      <w:r w:rsidR="00A13BD0" w:rsidRPr="001B781F">
        <w:rPr>
          <w:lang w:val="en-GB"/>
        </w:rPr>
        <w:t xml:space="preserve">levels leading to rejection </w:t>
      </w:r>
      <w:r w:rsidR="005375D5" w:rsidRPr="001B781F">
        <w:rPr>
          <w:lang w:val="en-GB"/>
        </w:rPr>
        <w:t>between 0</w:t>
      </w:r>
      <w:r w:rsidR="00A13BD0" w:rsidRPr="001B781F">
        <w:rPr>
          <w:lang w:val="en-GB"/>
        </w:rPr>
        <w:t xml:space="preserve"> </w:t>
      </w:r>
      <w:r w:rsidR="005375D5" w:rsidRPr="001B781F">
        <w:rPr>
          <w:lang w:val="en-GB"/>
        </w:rPr>
        <w:t xml:space="preserve">and 10 </w:t>
      </w:r>
      <w:r w:rsidR="00A13BD0" w:rsidRPr="001B781F">
        <w:rPr>
          <w:lang w:val="en-GB"/>
        </w:rPr>
        <w:t>seconds</w:t>
      </w:r>
      <w:r w:rsidR="006D1A2F">
        <w:rPr>
          <w:lang w:val="en-GB"/>
        </w:rPr>
        <w:t xml:space="preserve">.  </w:t>
      </w:r>
      <w:r w:rsidR="006D1A2F" w:rsidRPr="001B781F">
        <w:rPr>
          <w:lang w:val="en-GB"/>
        </w:rPr>
        <w:t xml:space="preserve">As such, the study should develop a dose-response relationship between the level of aversive agent in the film and the average time it takes for rejection.  </w:t>
      </w:r>
      <w:r w:rsidR="006D1A2F">
        <w:rPr>
          <w:lang w:val="en-GB"/>
        </w:rPr>
        <w:t xml:space="preserve">This refined curve can then be used to determine the level that leads to rejection within 5 seconds.  </w:t>
      </w:r>
      <w:r w:rsidR="006D1A2F" w:rsidRPr="001B781F">
        <w:rPr>
          <w:lang w:val="en-GB"/>
        </w:rPr>
        <w:t>Further, lower and upper threshold levels may be established, respectively below which rejection does not occur, and above which rejection time does not decrease.</w:t>
      </w:r>
    </w:p>
    <w:p w14:paraId="664ADCD5" w14:textId="5625055D" w:rsidR="00A13BD0" w:rsidRPr="001B781F" w:rsidRDefault="00612026" w:rsidP="009F78D8">
      <w:pPr>
        <w:rPr>
          <w:lang w:val="en-GB"/>
        </w:rPr>
      </w:pPr>
      <w:r w:rsidRPr="001B781F">
        <w:rPr>
          <w:lang w:val="en-GB"/>
        </w:rPr>
        <w:t xml:space="preserve">Note that for all test levels to be included in the study, absence of toxicological risk should be demonstrated in a risk assessment. </w:t>
      </w:r>
    </w:p>
    <w:p w14:paraId="564B4DF9" w14:textId="74729A99" w:rsidR="00014618" w:rsidRPr="001B781F" w:rsidRDefault="00014618" w:rsidP="008242E2">
      <w:pPr>
        <w:pStyle w:val="Heading2"/>
        <w:rPr>
          <w:lang w:val="en-GB"/>
        </w:rPr>
      </w:pPr>
      <w:r w:rsidRPr="001B781F">
        <w:rPr>
          <w:lang w:val="en-GB"/>
        </w:rPr>
        <w:t>Test material</w:t>
      </w:r>
    </w:p>
    <w:p w14:paraId="55C82347" w14:textId="4081AC94" w:rsidR="00A13BD0" w:rsidRPr="001B781F" w:rsidRDefault="001B781F" w:rsidP="00014618">
      <w:pPr>
        <w:rPr>
          <w:lang w:val="en-GB"/>
        </w:rPr>
      </w:pPr>
      <w:r w:rsidRPr="001B781F">
        <w:rPr>
          <w:lang w:val="en-GB"/>
        </w:rPr>
        <w:t xml:space="preserve">The test material is a combination of one specific water-soluble film type with one specific aversive agent, at different concentration levels.  </w:t>
      </w:r>
      <w:r w:rsidR="00612026" w:rsidRPr="001B781F">
        <w:rPr>
          <w:lang w:val="en-GB"/>
        </w:rPr>
        <w:t xml:space="preserve">Both the water-soluble film and the aversive agent </w:t>
      </w:r>
      <w:r w:rsidR="00A53868" w:rsidRPr="001B781F">
        <w:rPr>
          <w:lang w:val="en-GB"/>
        </w:rPr>
        <w:t>tested shall</w:t>
      </w:r>
      <w:r w:rsidR="00612026" w:rsidRPr="001B781F">
        <w:rPr>
          <w:lang w:val="en-GB"/>
        </w:rPr>
        <w:t xml:space="preserve"> be </w:t>
      </w:r>
      <w:r w:rsidR="007E2441">
        <w:rPr>
          <w:lang w:val="en-GB"/>
        </w:rPr>
        <w:t>identified</w:t>
      </w:r>
      <w:r w:rsidR="00612026" w:rsidRPr="001B781F">
        <w:rPr>
          <w:lang w:val="en-GB"/>
        </w:rPr>
        <w:t xml:space="preserve"> in the study report</w:t>
      </w:r>
      <w:r w:rsidR="007E2441">
        <w:rPr>
          <w:lang w:val="en-GB"/>
        </w:rPr>
        <w:t xml:space="preserve"> and/or in the study sponsor’s confidential study placement documentation</w:t>
      </w:r>
      <w:r w:rsidR="00612026" w:rsidRPr="001B781F">
        <w:rPr>
          <w:lang w:val="en-GB"/>
        </w:rPr>
        <w:t xml:space="preserve">.  </w:t>
      </w:r>
      <w:r w:rsidR="00A13BD0" w:rsidRPr="001B781F">
        <w:rPr>
          <w:lang w:val="en-GB"/>
        </w:rPr>
        <w:t>The results of the study are specific to the type/grade of water-soluble film and the type/grade of aversive agent used.  Consequently, results cannot be extrapolated to substantially different combinations of film and aversive agent.</w:t>
      </w:r>
    </w:p>
    <w:p w14:paraId="684893CA" w14:textId="248E693B" w:rsidR="006A3ED1" w:rsidRPr="001B781F" w:rsidRDefault="001B781F" w:rsidP="006A3ED1">
      <w:pPr>
        <w:pStyle w:val="Heading3"/>
        <w:rPr>
          <w:lang w:val="en-GB"/>
        </w:rPr>
      </w:pPr>
      <w:r w:rsidRPr="001B781F">
        <w:rPr>
          <w:lang w:val="en-GB"/>
        </w:rPr>
        <w:t>Preparation of w</w:t>
      </w:r>
      <w:r w:rsidR="006A3ED1" w:rsidRPr="001B781F">
        <w:rPr>
          <w:lang w:val="en-GB"/>
        </w:rPr>
        <w:t xml:space="preserve">ater-soluble film </w:t>
      </w:r>
      <w:r w:rsidRPr="001B781F">
        <w:rPr>
          <w:lang w:val="en-GB"/>
        </w:rPr>
        <w:t>treated with aversive agent</w:t>
      </w:r>
    </w:p>
    <w:p w14:paraId="36CF54B3" w14:textId="4CCF426C" w:rsidR="00612026" w:rsidRPr="001B781F" w:rsidRDefault="00612026" w:rsidP="00612026">
      <w:pPr>
        <w:rPr>
          <w:lang w:val="en-GB"/>
        </w:rPr>
      </w:pPr>
      <w:r w:rsidRPr="001B781F">
        <w:rPr>
          <w:lang w:val="en-GB"/>
        </w:rPr>
        <w:t xml:space="preserve">Water-soluble films with different levels of </w:t>
      </w:r>
      <w:r w:rsidR="00A53868" w:rsidRPr="001B781F">
        <w:rPr>
          <w:lang w:val="en-GB"/>
        </w:rPr>
        <w:t xml:space="preserve">the </w:t>
      </w:r>
      <w:r w:rsidRPr="001B781F">
        <w:rPr>
          <w:lang w:val="en-GB"/>
        </w:rPr>
        <w:t>aversive agent shall be prepared:</w:t>
      </w:r>
    </w:p>
    <w:p w14:paraId="5C3EC832" w14:textId="67D5BEF9" w:rsidR="00612026" w:rsidRPr="001B781F" w:rsidRDefault="00612026" w:rsidP="005375D5">
      <w:pPr>
        <w:pStyle w:val="ListParagraph"/>
        <w:numPr>
          <w:ilvl w:val="0"/>
          <w:numId w:val="30"/>
        </w:numPr>
        <w:ind w:left="360"/>
        <w:rPr>
          <w:lang w:val="en-GB"/>
        </w:rPr>
      </w:pPr>
      <w:r w:rsidRPr="001B781F">
        <w:rPr>
          <w:lang w:val="en-GB"/>
        </w:rPr>
        <w:t>Screening test: untreated (blank) - 10ppm - 100ppm - 1000ppm - 10000ppm (*)</w:t>
      </w:r>
    </w:p>
    <w:p w14:paraId="7F4B7904" w14:textId="77777777" w:rsidR="00612026" w:rsidRPr="001B781F" w:rsidRDefault="00612026" w:rsidP="005375D5">
      <w:pPr>
        <w:pStyle w:val="ListParagraph"/>
        <w:ind w:left="360"/>
        <w:rPr>
          <w:lang w:val="en-GB"/>
        </w:rPr>
      </w:pPr>
      <w:r w:rsidRPr="001B781F">
        <w:rPr>
          <w:lang w:val="en-GB"/>
        </w:rPr>
        <w:t xml:space="preserve">(*) </w:t>
      </w:r>
      <w:proofErr w:type="gramStart"/>
      <w:r w:rsidRPr="001B781F">
        <w:rPr>
          <w:lang w:val="en-GB"/>
        </w:rPr>
        <w:t>if</w:t>
      </w:r>
      <w:proofErr w:type="gramEnd"/>
      <w:r w:rsidRPr="001B781F">
        <w:rPr>
          <w:lang w:val="en-GB"/>
        </w:rPr>
        <w:t xml:space="preserve"> toxicological concerns exist with the higher screening levels, an alternative concentration series with lower levels should be used</w:t>
      </w:r>
    </w:p>
    <w:p w14:paraId="5BFAC6C0" w14:textId="5C70A0CD" w:rsidR="00612026" w:rsidRDefault="00612026" w:rsidP="005375D5">
      <w:pPr>
        <w:pStyle w:val="ListParagraph"/>
        <w:numPr>
          <w:ilvl w:val="0"/>
          <w:numId w:val="30"/>
        </w:numPr>
        <w:ind w:left="360"/>
        <w:rPr>
          <w:lang w:val="en-GB"/>
        </w:rPr>
      </w:pPr>
      <w:r w:rsidRPr="001B781F">
        <w:rPr>
          <w:lang w:val="en-GB"/>
        </w:rPr>
        <w:t xml:space="preserve">Final test: untreated (blank) + 4 levels to be determined based on the outcome of the screening test  </w:t>
      </w:r>
    </w:p>
    <w:p w14:paraId="5B2DAEE4" w14:textId="138D447F" w:rsidR="006D1A2F" w:rsidRPr="006D1A2F" w:rsidRDefault="006D1A2F" w:rsidP="006D1A2F">
      <w:pPr>
        <w:rPr>
          <w:lang w:val="en-GB"/>
        </w:rPr>
      </w:pPr>
      <w:r>
        <w:rPr>
          <w:lang w:val="en-GB"/>
        </w:rPr>
        <w:t>Accuracy of the aversive agent’s levels in the film, and homogeneity of its distribution, shall be ensured by the producer of the treated film.</w:t>
      </w:r>
    </w:p>
    <w:p w14:paraId="057B8DEB" w14:textId="42730DDE" w:rsidR="006A3ED1" w:rsidRPr="001B781F" w:rsidRDefault="001B781F" w:rsidP="006A3ED1">
      <w:pPr>
        <w:pStyle w:val="Heading3"/>
        <w:rPr>
          <w:lang w:val="en-GB"/>
        </w:rPr>
      </w:pPr>
      <w:r w:rsidRPr="001B781F">
        <w:rPr>
          <w:lang w:val="en-GB"/>
        </w:rPr>
        <w:t>Preparation of s</w:t>
      </w:r>
      <w:r w:rsidR="006A3ED1" w:rsidRPr="001B781F">
        <w:rPr>
          <w:lang w:val="en-GB"/>
        </w:rPr>
        <w:t>patula</w:t>
      </w:r>
      <w:r w:rsidRPr="001B781F">
        <w:rPr>
          <w:lang w:val="en-GB"/>
        </w:rPr>
        <w:t>s for taste testing</w:t>
      </w:r>
    </w:p>
    <w:p w14:paraId="4D071C92" w14:textId="4E5F40E0" w:rsidR="00612026" w:rsidRPr="001B781F" w:rsidRDefault="009F6CC7" w:rsidP="00014618">
      <w:pPr>
        <w:rPr>
          <w:lang w:val="en-GB"/>
        </w:rPr>
      </w:pPr>
      <w:r w:rsidRPr="001B781F">
        <w:rPr>
          <w:lang w:val="en-GB"/>
        </w:rPr>
        <w:t xml:space="preserve">The treated water-soluble films shall be cut into strips of 3cm by 5cm, and shall be wrapped around standard wooden medical spatulas.  </w:t>
      </w:r>
      <w:r w:rsidR="001F57DF" w:rsidRPr="001B781F">
        <w:rPr>
          <w:lang w:val="en-GB"/>
        </w:rPr>
        <w:t xml:space="preserve">Each </w:t>
      </w:r>
      <w:r w:rsidRPr="001B781F">
        <w:rPr>
          <w:lang w:val="en-GB"/>
        </w:rPr>
        <w:t>strip shall be applied at one end of the spatula.  To ensure adhesion</w:t>
      </w:r>
      <w:r w:rsidR="005375D5" w:rsidRPr="001B781F">
        <w:rPr>
          <w:lang w:val="en-GB"/>
        </w:rPr>
        <w:t>,</w:t>
      </w:r>
      <w:r w:rsidRPr="001B781F">
        <w:rPr>
          <w:lang w:val="en-GB"/>
        </w:rPr>
        <w:t xml:space="preserve"> the contact area of the film to the spatula shall be slightly moistened before it is applied.  Next, the </w:t>
      </w:r>
      <w:proofErr w:type="gramStart"/>
      <w:r w:rsidRPr="001B781F">
        <w:rPr>
          <w:lang w:val="en-GB"/>
        </w:rPr>
        <w:t>film strip</w:t>
      </w:r>
      <w:proofErr w:type="gramEnd"/>
      <w:r w:rsidRPr="001B781F">
        <w:rPr>
          <w:lang w:val="en-GB"/>
        </w:rPr>
        <w:t xml:space="preserve"> shall be tightly wound around the spatula.  The end of the strip shall again be slightly moistened and pressed against the film already around the spatula, so it stays in place.</w:t>
      </w:r>
    </w:p>
    <w:p w14:paraId="4C7AA73D" w14:textId="405743DF" w:rsidR="009F6CC7" w:rsidRDefault="009F6CC7" w:rsidP="00014618">
      <w:pPr>
        <w:rPr>
          <w:lang w:val="en-GB"/>
        </w:rPr>
      </w:pPr>
      <w:r w:rsidRPr="001B781F">
        <w:rPr>
          <w:lang w:val="en-GB"/>
        </w:rPr>
        <w:t xml:space="preserve">The spatulas with treated film shall be </w:t>
      </w:r>
      <w:r w:rsidR="00154633" w:rsidRPr="001B781F">
        <w:rPr>
          <w:lang w:val="en-GB"/>
        </w:rPr>
        <w:t xml:space="preserve">individually </w:t>
      </w:r>
      <w:r w:rsidRPr="001B781F">
        <w:rPr>
          <w:lang w:val="en-GB"/>
        </w:rPr>
        <w:t>label</w:t>
      </w:r>
      <w:r w:rsidR="00154633" w:rsidRPr="001B781F">
        <w:rPr>
          <w:lang w:val="en-GB"/>
        </w:rPr>
        <w:t>l</w:t>
      </w:r>
      <w:r w:rsidRPr="001B781F">
        <w:rPr>
          <w:lang w:val="en-GB"/>
        </w:rPr>
        <w:t>ed using a coding system that does not disclose the level of aversive agent</w:t>
      </w:r>
      <w:r w:rsidR="005375D5" w:rsidRPr="001B781F">
        <w:rPr>
          <w:lang w:val="en-GB"/>
        </w:rPr>
        <w:t>,</w:t>
      </w:r>
      <w:r w:rsidRPr="001B781F">
        <w:rPr>
          <w:lang w:val="en-GB"/>
        </w:rPr>
        <w:t xml:space="preserve"> </w:t>
      </w:r>
      <w:r w:rsidR="00154633" w:rsidRPr="001B781F">
        <w:rPr>
          <w:lang w:val="en-GB"/>
        </w:rPr>
        <w:t xml:space="preserve">neither to the panellists nor </w:t>
      </w:r>
      <w:r w:rsidRPr="001B781F">
        <w:rPr>
          <w:lang w:val="en-GB"/>
        </w:rPr>
        <w:t xml:space="preserve">to the persons </w:t>
      </w:r>
      <w:r w:rsidR="006D1A2F">
        <w:rPr>
          <w:lang w:val="en-GB"/>
        </w:rPr>
        <w:t>directly handing the spatulas to the panellists</w:t>
      </w:r>
      <w:r w:rsidR="00154633" w:rsidRPr="001B781F">
        <w:rPr>
          <w:lang w:val="en-GB"/>
        </w:rPr>
        <w:t xml:space="preserve"> (double-blind approach)</w:t>
      </w:r>
      <w:r w:rsidRPr="001B781F">
        <w:rPr>
          <w:lang w:val="en-GB"/>
        </w:rPr>
        <w:t>.</w:t>
      </w:r>
    </w:p>
    <w:p w14:paraId="2D8975E8" w14:textId="07CA010A" w:rsidR="006D1A2F" w:rsidRPr="001B781F" w:rsidRDefault="006D1A2F" w:rsidP="00014618">
      <w:pPr>
        <w:rPr>
          <w:lang w:val="en-GB"/>
        </w:rPr>
      </w:pPr>
      <w:proofErr w:type="gramStart"/>
      <w:r>
        <w:rPr>
          <w:lang w:val="en-GB"/>
        </w:rPr>
        <w:t>Preparing the spatulas as well as labelling them, shall be done by the producer of the treated film</w:t>
      </w:r>
      <w:proofErr w:type="gramEnd"/>
      <w:r>
        <w:rPr>
          <w:lang w:val="en-GB"/>
        </w:rPr>
        <w:t xml:space="preserve">. </w:t>
      </w:r>
    </w:p>
    <w:p w14:paraId="79FE4DBB" w14:textId="186EADF2" w:rsidR="00A13BD0" w:rsidRPr="001B781F" w:rsidRDefault="00A13BD0" w:rsidP="008242E2">
      <w:pPr>
        <w:pStyle w:val="Heading3"/>
        <w:rPr>
          <w:lang w:val="en-GB"/>
        </w:rPr>
      </w:pPr>
      <w:r w:rsidRPr="001B781F">
        <w:rPr>
          <w:lang w:val="en-GB"/>
        </w:rPr>
        <w:t xml:space="preserve">Specific - </w:t>
      </w:r>
      <w:r w:rsidR="009F6CC7" w:rsidRPr="001B781F">
        <w:rPr>
          <w:lang w:val="en-GB"/>
        </w:rPr>
        <w:t xml:space="preserve">test material for the </w:t>
      </w:r>
      <w:r w:rsidRPr="001B781F">
        <w:rPr>
          <w:lang w:val="en-GB"/>
        </w:rPr>
        <w:t>proof of concept</w:t>
      </w:r>
    </w:p>
    <w:p w14:paraId="4847A9D4" w14:textId="3E37618F" w:rsidR="00133CA3" w:rsidRPr="001B781F" w:rsidRDefault="00133CA3" w:rsidP="001B781F">
      <w:pPr>
        <w:pStyle w:val="ListParagraph"/>
        <w:numPr>
          <w:ilvl w:val="0"/>
          <w:numId w:val="34"/>
        </w:numPr>
        <w:rPr>
          <w:lang w:val="en-GB"/>
        </w:rPr>
      </w:pPr>
      <w:r w:rsidRPr="001B781F">
        <w:rPr>
          <w:lang w:val="en-GB"/>
        </w:rPr>
        <w:t xml:space="preserve">Film: </w:t>
      </w:r>
      <w:proofErr w:type="spellStart"/>
      <w:r w:rsidRPr="001B781F">
        <w:rPr>
          <w:lang w:val="en-GB"/>
        </w:rPr>
        <w:t>Monosol</w:t>
      </w:r>
      <w:proofErr w:type="spellEnd"/>
      <w:r w:rsidRPr="001B781F">
        <w:rPr>
          <w:lang w:val="en-GB"/>
        </w:rPr>
        <w:t xml:space="preserve"> M8630.  </w:t>
      </w:r>
      <w:r w:rsidR="00014618" w:rsidRPr="001B781F">
        <w:rPr>
          <w:lang w:val="en-GB"/>
        </w:rPr>
        <w:t xml:space="preserve">According to the patent literature </w:t>
      </w:r>
      <w:proofErr w:type="spellStart"/>
      <w:r w:rsidR="00014618" w:rsidRPr="001B781F">
        <w:rPr>
          <w:lang w:val="en-GB"/>
        </w:rPr>
        <w:t>Monosol</w:t>
      </w:r>
      <w:r w:rsidRPr="001B781F">
        <w:rPr>
          <w:lang w:val="en-GB"/>
        </w:rPr>
        <w:t>’</w:t>
      </w:r>
      <w:r w:rsidR="00014618" w:rsidRPr="001B781F">
        <w:rPr>
          <w:lang w:val="en-GB"/>
        </w:rPr>
        <w:t>s</w:t>
      </w:r>
      <w:proofErr w:type="spellEnd"/>
      <w:r w:rsidR="00014618" w:rsidRPr="001B781F">
        <w:rPr>
          <w:lang w:val="en-GB"/>
        </w:rPr>
        <w:t xml:space="preserve"> M8630 water-soluble film is a commonly used grade for detergent capsules. </w:t>
      </w:r>
    </w:p>
    <w:p w14:paraId="1E40512F" w14:textId="06781F68" w:rsidR="00014618" w:rsidRPr="001B781F" w:rsidRDefault="00133CA3" w:rsidP="001B781F">
      <w:pPr>
        <w:pStyle w:val="ListParagraph"/>
        <w:numPr>
          <w:ilvl w:val="0"/>
          <w:numId w:val="34"/>
        </w:numPr>
        <w:rPr>
          <w:lang w:val="en-GB"/>
        </w:rPr>
      </w:pPr>
      <w:r w:rsidRPr="001B781F">
        <w:rPr>
          <w:lang w:val="en-GB"/>
        </w:rPr>
        <w:t xml:space="preserve">Aversive agent: </w:t>
      </w:r>
      <w:proofErr w:type="spellStart"/>
      <w:r w:rsidRPr="001B781F">
        <w:rPr>
          <w:lang w:val="en-GB"/>
        </w:rPr>
        <w:t>Bitrex</w:t>
      </w:r>
      <w:proofErr w:type="spellEnd"/>
      <w:r w:rsidRPr="001B781F">
        <w:rPr>
          <w:lang w:val="en-GB"/>
        </w:rPr>
        <w:t>.  T</w:t>
      </w:r>
      <w:r w:rsidR="00014618" w:rsidRPr="001B781F">
        <w:rPr>
          <w:lang w:val="en-GB"/>
        </w:rPr>
        <w:t xml:space="preserve">he bittering agent </w:t>
      </w:r>
      <w:proofErr w:type="spellStart"/>
      <w:r w:rsidR="00014618" w:rsidRPr="001B781F">
        <w:rPr>
          <w:lang w:val="en-GB"/>
        </w:rPr>
        <w:t>denatonium</w:t>
      </w:r>
      <w:proofErr w:type="spellEnd"/>
      <w:r w:rsidR="00014618" w:rsidRPr="001B781F">
        <w:rPr>
          <w:lang w:val="en-GB"/>
        </w:rPr>
        <w:t xml:space="preserve"> benzoate is widely used and state-of-the art</w:t>
      </w:r>
      <w:r w:rsidRPr="001B781F">
        <w:rPr>
          <w:lang w:val="en-GB"/>
        </w:rPr>
        <w:t>.  O</w:t>
      </w:r>
      <w:r w:rsidR="00014618" w:rsidRPr="001B781F">
        <w:rPr>
          <w:lang w:val="en-GB"/>
        </w:rPr>
        <w:t xml:space="preserve">ne supplier is marketing this under the trade name </w:t>
      </w:r>
      <w:proofErr w:type="spellStart"/>
      <w:r w:rsidR="00014618" w:rsidRPr="001B781F">
        <w:rPr>
          <w:lang w:val="en-GB"/>
        </w:rPr>
        <w:t>Bitrex</w:t>
      </w:r>
      <w:proofErr w:type="spellEnd"/>
      <w:r w:rsidRPr="001B781F">
        <w:rPr>
          <w:lang w:val="en-GB"/>
        </w:rPr>
        <w:t>, but i</w:t>
      </w:r>
      <w:r w:rsidR="00014618" w:rsidRPr="001B781F">
        <w:rPr>
          <w:lang w:val="en-GB"/>
        </w:rPr>
        <w:t>t is available from different suppliers with the identical chemical active substance.</w:t>
      </w:r>
    </w:p>
    <w:p w14:paraId="5D3AFE1E" w14:textId="70A29145" w:rsidR="009D6403" w:rsidRPr="001B781F" w:rsidRDefault="009D6403" w:rsidP="008242E2">
      <w:pPr>
        <w:pStyle w:val="Heading2"/>
        <w:rPr>
          <w:lang w:val="en-GB"/>
        </w:rPr>
      </w:pPr>
      <w:r w:rsidRPr="001B781F">
        <w:rPr>
          <w:lang w:val="en-GB"/>
        </w:rPr>
        <w:lastRenderedPageBreak/>
        <w:t>Test Panel</w:t>
      </w:r>
    </w:p>
    <w:p w14:paraId="2A235DB9" w14:textId="16A14D0E" w:rsidR="006E7F1F" w:rsidRPr="001B781F" w:rsidRDefault="00936C15" w:rsidP="006E7F1F">
      <w:pPr>
        <w:pStyle w:val="Heading3"/>
        <w:rPr>
          <w:lang w:val="en-GB"/>
        </w:rPr>
      </w:pPr>
      <w:r w:rsidRPr="001B781F">
        <w:rPr>
          <w:lang w:val="en-GB"/>
        </w:rPr>
        <w:t>Panel c</w:t>
      </w:r>
      <w:r w:rsidR="006E7F1F" w:rsidRPr="001B781F">
        <w:rPr>
          <w:lang w:val="en-GB"/>
        </w:rPr>
        <w:t>omposition</w:t>
      </w:r>
    </w:p>
    <w:p w14:paraId="6EDA7CA1" w14:textId="4EEC11A4" w:rsidR="006C0177" w:rsidRPr="001B781F" w:rsidRDefault="006C0177" w:rsidP="009D6403">
      <w:pPr>
        <w:rPr>
          <w:lang w:val="en-GB"/>
        </w:rPr>
      </w:pPr>
      <w:r w:rsidRPr="001B781F">
        <w:rPr>
          <w:lang w:val="en-GB"/>
        </w:rPr>
        <w:t>A test panel with 100 participants is required to conduct this study for one film / aversive agent combination.</w:t>
      </w:r>
    </w:p>
    <w:p w14:paraId="24C9E6A8" w14:textId="4E37F891" w:rsidR="009D6403" w:rsidRPr="001B781F" w:rsidRDefault="009D6403" w:rsidP="009D6403">
      <w:pPr>
        <w:rPr>
          <w:lang w:val="en-GB"/>
        </w:rPr>
      </w:pPr>
      <w:r w:rsidRPr="001B781F">
        <w:rPr>
          <w:lang w:val="en-GB"/>
        </w:rPr>
        <w:t xml:space="preserve">The test panel </w:t>
      </w:r>
      <w:r w:rsidR="00D23338" w:rsidRPr="001B781F">
        <w:rPr>
          <w:lang w:val="en-GB"/>
        </w:rPr>
        <w:t>shall</w:t>
      </w:r>
      <w:r w:rsidRPr="001B781F">
        <w:rPr>
          <w:lang w:val="en-GB"/>
        </w:rPr>
        <w:t xml:space="preserve"> consist of the following individuals:</w:t>
      </w:r>
    </w:p>
    <w:p w14:paraId="7A0D21CB" w14:textId="35FEBABD" w:rsidR="00A525A5" w:rsidRPr="001B781F" w:rsidRDefault="00634475" w:rsidP="00A525A5">
      <w:pPr>
        <w:pStyle w:val="ListParagraph"/>
        <w:ind w:left="360"/>
        <w:rPr>
          <w:lang w:val="en-GB"/>
        </w:rPr>
      </w:pPr>
      <w:proofErr w:type="gramStart"/>
      <w:r>
        <w:rPr>
          <w:lang w:val="en-GB"/>
        </w:rPr>
        <w:t>y</w:t>
      </w:r>
      <w:r w:rsidR="00A525A5">
        <w:rPr>
          <w:lang w:val="en-GB"/>
        </w:rPr>
        <w:t>oung</w:t>
      </w:r>
      <w:proofErr w:type="gramEnd"/>
      <w:r w:rsidR="00A525A5">
        <w:rPr>
          <w:lang w:val="en-GB"/>
        </w:rPr>
        <w:t xml:space="preserve"> adults, in the age group of 18-25 years old</w:t>
      </w:r>
    </w:p>
    <w:p w14:paraId="67934E33" w14:textId="4BD89D95" w:rsidR="009D6403" w:rsidRPr="001B781F" w:rsidRDefault="009D6403" w:rsidP="007E2441">
      <w:pPr>
        <w:pStyle w:val="ListParagraph"/>
        <w:numPr>
          <w:ilvl w:val="0"/>
          <w:numId w:val="38"/>
        </w:numPr>
        <w:rPr>
          <w:lang w:val="en-GB"/>
        </w:rPr>
      </w:pPr>
      <w:proofErr w:type="gramStart"/>
      <w:r w:rsidRPr="001B781F">
        <w:rPr>
          <w:lang w:val="en-GB"/>
        </w:rPr>
        <w:t>equal</w:t>
      </w:r>
      <w:proofErr w:type="gramEnd"/>
      <w:r w:rsidRPr="001B781F">
        <w:rPr>
          <w:lang w:val="en-GB"/>
        </w:rPr>
        <w:t xml:space="preserve"> mix male / female</w:t>
      </w:r>
    </w:p>
    <w:p w14:paraId="28D37B56" w14:textId="77777777" w:rsidR="00A525A5" w:rsidRDefault="00D23338" w:rsidP="00A525A5">
      <w:pPr>
        <w:pStyle w:val="ListParagraph"/>
        <w:numPr>
          <w:ilvl w:val="0"/>
          <w:numId w:val="38"/>
        </w:numPr>
        <w:rPr>
          <w:lang w:val="en-GB"/>
        </w:rPr>
      </w:pPr>
      <w:proofErr w:type="gramStart"/>
      <w:r w:rsidRPr="00A525A5">
        <w:rPr>
          <w:lang w:val="en-GB"/>
        </w:rPr>
        <w:t>exclusion</w:t>
      </w:r>
      <w:proofErr w:type="gramEnd"/>
      <w:r w:rsidRPr="00A525A5">
        <w:rPr>
          <w:lang w:val="en-GB"/>
        </w:rPr>
        <w:t xml:space="preserve"> criteria: </w:t>
      </w:r>
    </w:p>
    <w:p w14:paraId="271571E2" w14:textId="542F500F" w:rsidR="00D23338" w:rsidRPr="00A525A5" w:rsidRDefault="00A525A5" w:rsidP="00A525A5">
      <w:pPr>
        <w:pStyle w:val="ListParagraph"/>
        <w:numPr>
          <w:ilvl w:val="1"/>
          <w:numId w:val="38"/>
        </w:numPr>
        <w:rPr>
          <w:lang w:val="en-GB"/>
        </w:rPr>
      </w:pPr>
      <w:proofErr w:type="gramStart"/>
      <w:r w:rsidRPr="00A525A5">
        <w:rPr>
          <w:lang w:val="en-GB"/>
        </w:rPr>
        <w:t>panellists</w:t>
      </w:r>
      <w:proofErr w:type="gramEnd"/>
      <w:r w:rsidR="00D23338" w:rsidRPr="00A525A5">
        <w:rPr>
          <w:lang w:val="en-GB"/>
        </w:rPr>
        <w:t xml:space="preserve"> with prior experience </w:t>
      </w:r>
      <w:r w:rsidR="0086061F" w:rsidRPr="00A525A5">
        <w:rPr>
          <w:lang w:val="en-GB"/>
        </w:rPr>
        <w:t>on</w:t>
      </w:r>
      <w:r w:rsidR="00D23338" w:rsidRPr="00A525A5">
        <w:rPr>
          <w:lang w:val="en-GB"/>
        </w:rPr>
        <w:t xml:space="preserve"> tests of aversive agents should be excluded</w:t>
      </w:r>
    </w:p>
    <w:p w14:paraId="63BC939A" w14:textId="2EAF59F0" w:rsidR="00F257BE" w:rsidRPr="001B781F" w:rsidRDefault="00A525A5" w:rsidP="007E2441">
      <w:pPr>
        <w:pStyle w:val="ListParagraph"/>
        <w:numPr>
          <w:ilvl w:val="1"/>
          <w:numId w:val="38"/>
        </w:numPr>
        <w:rPr>
          <w:lang w:val="en-GB"/>
        </w:rPr>
      </w:pPr>
      <w:proofErr w:type="gramStart"/>
      <w:r>
        <w:rPr>
          <w:lang w:val="en-GB"/>
        </w:rPr>
        <w:t>results</w:t>
      </w:r>
      <w:proofErr w:type="gramEnd"/>
      <w:r>
        <w:rPr>
          <w:lang w:val="en-GB"/>
        </w:rPr>
        <w:t xml:space="preserve"> from panellists who, during the test, are</w:t>
      </w:r>
      <w:r w:rsidR="00F257BE" w:rsidRPr="001B781F">
        <w:rPr>
          <w:lang w:val="en-GB"/>
        </w:rPr>
        <w:t xml:space="preserve"> shown to be non-sensitive to the aversive agent being tested</w:t>
      </w:r>
      <w:r>
        <w:rPr>
          <w:lang w:val="en-GB"/>
        </w:rPr>
        <w:t>,</w:t>
      </w:r>
      <w:r w:rsidR="00F257BE" w:rsidRPr="001B781F">
        <w:rPr>
          <w:lang w:val="en-GB"/>
        </w:rPr>
        <w:t xml:space="preserve"> </w:t>
      </w:r>
      <w:r>
        <w:rPr>
          <w:lang w:val="en-GB"/>
        </w:rPr>
        <w:t xml:space="preserve">shall </w:t>
      </w:r>
      <w:r w:rsidR="00F257BE" w:rsidRPr="001B781F">
        <w:rPr>
          <w:lang w:val="en-GB"/>
        </w:rPr>
        <w:t>be excluded</w:t>
      </w:r>
      <w:r>
        <w:rPr>
          <w:lang w:val="en-GB"/>
        </w:rPr>
        <w:t xml:space="preserve"> from further data processing. </w:t>
      </w:r>
    </w:p>
    <w:p w14:paraId="4E6F4465" w14:textId="0D41C2AB" w:rsidR="006A3ED1" w:rsidRPr="001B781F" w:rsidRDefault="001B781F" w:rsidP="006A3ED1">
      <w:pPr>
        <w:rPr>
          <w:lang w:val="en-GB"/>
        </w:rPr>
      </w:pPr>
      <w:r>
        <w:rPr>
          <w:lang w:val="en-GB"/>
        </w:rPr>
        <w:t>Each panell</w:t>
      </w:r>
      <w:r w:rsidR="006A3ED1" w:rsidRPr="001B781F">
        <w:rPr>
          <w:lang w:val="en-GB"/>
        </w:rPr>
        <w:t xml:space="preserve">ist shall participate to only one </w:t>
      </w:r>
      <w:r w:rsidR="007E2441">
        <w:rPr>
          <w:lang w:val="en-GB"/>
        </w:rPr>
        <w:t xml:space="preserve">single </w:t>
      </w:r>
      <w:r w:rsidR="006A3ED1" w:rsidRPr="001B781F">
        <w:rPr>
          <w:lang w:val="en-GB"/>
        </w:rPr>
        <w:t>tasting session, to avoid a biased response driven by prior experience.</w:t>
      </w:r>
    </w:p>
    <w:p w14:paraId="06B8EA89" w14:textId="433964F2" w:rsidR="009D6403" w:rsidRPr="001B781F" w:rsidRDefault="009D6403" w:rsidP="008242E2">
      <w:pPr>
        <w:pStyle w:val="Heading2"/>
        <w:rPr>
          <w:lang w:val="en-GB"/>
        </w:rPr>
      </w:pPr>
      <w:r w:rsidRPr="001B781F">
        <w:rPr>
          <w:lang w:val="en-GB"/>
        </w:rPr>
        <w:t>Test Design</w:t>
      </w:r>
      <w:r w:rsidR="00227310" w:rsidRPr="001B781F">
        <w:rPr>
          <w:lang w:val="en-GB"/>
        </w:rPr>
        <w:t xml:space="preserve"> </w:t>
      </w:r>
      <w:r w:rsidR="00D23338" w:rsidRPr="001B781F">
        <w:rPr>
          <w:lang w:val="en-GB"/>
        </w:rPr>
        <w:t>and Instructions</w:t>
      </w:r>
    </w:p>
    <w:p w14:paraId="4EA88E47" w14:textId="77777777" w:rsidR="007E2441" w:rsidRDefault="00D23338" w:rsidP="009D6403">
      <w:pPr>
        <w:rPr>
          <w:lang w:val="en-GB"/>
        </w:rPr>
      </w:pPr>
      <w:r w:rsidRPr="001B781F">
        <w:rPr>
          <w:lang w:val="en-GB"/>
        </w:rPr>
        <w:t xml:space="preserve">The test shall be conducted in two rounds: </w:t>
      </w:r>
    </w:p>
    <w:p w14:paraId="63132BBB" w14:textId="77777777" w:rsidR="007E2441" w:rsidRDefault="00D23338" w:rsidP="007E2441">
      <w:pPr>
        <w:pStyle w:val="ListParagraph"/>
        <w:numPr>
          <w:ilvl w:val="0"/>
          <w:numId w:val="35"/>
        </w:numPr>
        <w:rPr>
          <w:lang w:val="en-GB"/>
        </w:rPr>
      </w:pPr>
      <w:proofErr w:type="gramStart"/>
      <w:r w:rsidRPr="007E2441">
        <w:rPr>
          <w:lang w:val="en-GB"/>
        </w:rPr>
        <w:t>a</w:t>
      </w:r>
      <w:proofErr w:type="gramEnd"/>
      <w:r w:rsidRPr="007E2441">
        <w:rPr>
          <w:lang w:val="en-GB"/>
        </w:rPr>
        <w:t xml:space="preserve"> screening round in which a wide range of levels of the aversive agent is assessed; </w:t>
      </w:r>
    </w:p>
    <w:p w14:paraId="3D5481A7" w14:textId="11171607" w:rsidR="009D6403" w:rsidRPr="007E2441" w:rsidRDefault="00D23338" w:rsidP="007E2441">
      <w:pPr>
        <w:pStyle w:val="ListParagraph"/>
        <w:numPr>
          <w:ilvl w:val="0"/>
          <w:numId w:val="35"/>
        </w:numPr>
        <w:rPr>
          <w:lang w:val="en-GB"/>
        </w:rPr>
      </w:pPr>
      <w:proofErr w:type="gramStart"/>
      <w:r w:rsidRPr="007E2441">
        <w:rPr>
          <w:lang w:val="en-GB"/>
        </w:rPr>
        <w:t>a</w:t>
      </w:r>
      <w:proofErr w:type="gramEnd"/>
      <w:r w:rsidRPr="007E2441">
        <w:rPr>
          <w:lang w:val="en-GB"/>
        </w:rPr>
        <w:t xml:space="preserve"> final round in which the dose-response relation is refined.</w:t>
      </w:r>
    </w:p>
    <w:p w14:paraId="1A75E93A" w14:textId="0A2EB629" w:rsidR="00D23338" w:rsidRPr="002E4398" w:rsidRDefault="00D23338" w:rsidP="009D6403">
      <w:pPr>
        <w:rPr>
          <w:color w:val="FF0000"/>
          <w:lang w:val="en-GB"/>
        </w:rPr>
      </w:pPr>
      <w:r w:rsidRPr="001B781F">
        <w:rPr>
          <w:lang w:val="en-GB"/>
        </w:rPr>
        <w:t xml:space="preserve">In both rounds, there shall be 4 </w:t>
      </w:r>
      <w:r w:rsidR="007E2441">
        <w:rPr>
          <w:lang w:val="en-GB"/>
        </w:rPr>
        <w:t xml:space="preserve">test </w:t>
      </w:r>
      <w:r w:rsidRPr="001B781F">
        <w:rPr>
          <w:lang w:val="en-GB"/>
        </w:rPr>
        <w:t>concentrations in addition to a blank (</w:t>
      </w:r>
      <w:r w:rsidR="006A3ED1" w:rsidRPr="001B781F">
        <w:rPr>
          <w:lang w:val="en-GB"/>
        </w:rPr>
        <w:t xml:space="preserve">untreated film), with </w:t>
      </w:r>
      <w:r w:rsidRPr="001B781F">
        <w:rPr>
          <w:lang w:val="en-GB"/>
        </w:rPr>
        <w:t>10 replicates for each concentration.</w:t>
      </w:r>
      <w:r w:rsidR="006A3ED1" w:rsidRPr="001B781F">
        <w:rPr>
          <w:lang w:val="en-GB"/>
        </w:rPr>
        <w:t xml:space="preserve">  </w:t>
      </w:r>
      <w:r w:rsidRPr="001B781F">
        <w:rPr>
          <w:lang w:val="en-GB"/>
        </w:rPr>
        <w:t>Hence, in total, there will be 100 tasting sessions (</w:t>
      </w:r>
      <w:r w:rsidR="007E2441">
        <w:rPr>
          <w:lang w:val="en-GB"/>
        </w:rPr>
        <w:t>5x10=</w:t>
      </w:r>
      <w:r w:rsidRPr="001B781F">
        <w:rPr>
          <w:lang w:val="en-GB"/>
        </w:rPr>
        <w:t xml:space="preserve">50 for the screening round, </w:t>
      </w:r>
      <w:r w:rsidR="007E2441">
        <w:rPr>
          <w:lang w:val="en-GB"/>
        </w:rPr>
        <w:t>and 5x10=</w:t>
      </w:r>
      <w:r w:rsidRPr="001B781F">
        <w:rPr>
          <w:lang w:val="en-GB"/>
        </w:rPr>
        <w:t xml:space="preserve">50 for the final round). </w:t>
      </w:r>
      <w:r w:rsidR="002E4398">
        <w:rPr>
          <w:lang w:val="en-GB"/>
        </w:rPr>
        <w:t xml:space="preserve"> </w:t>
      </w:r>
      <w:r w:rsidR="002E4398">
        <w:rPr>
          <w:color w:val="FF0000"/>
          <w:lang w:val="en-GB"/>
        </w:rPr>
        <w:t>TO NOTE: NUMBER OF CONCENTRATIONS PER ROUND, THE NEED FOR A BLANK DURING THE FINAL ROUND, AND THE NUMBER OF REPLICATES PER CONCENTRATION LEVEL, ARE INITIAL PROPOSALS ONLY AND MAY BE MODIFIED BASED ON GUIDANCE FROM THE LAB THAT WILL EXECUTE THE STUDY</w:t>
      </w:r>
    </w:p>
    <w:p w14:paraId="435A8131" w14:textId="4D9A2A1F" w:rsidR="003D70E0" w:rsidRPr="001B781F" w:rsidRDefault="003D70E0" w:rsidP="009D6403">
      <w:pPr>
        <w:rPr>
          <w:lang w:val="en-GB"/>
        </w:rPr>
      </w:pPr>
      <w:r>
        <w:rPr>
          <w:lang w:val="en-GB"/>
        </w:rPr>
        <w:t>The levels of aversive agent for the screening round are predetermined.  The levels for the final round are to be defined based on the screening results.  A recommendation shall be provided to the study sponsor within maximum one week upon finalisation of the screening round.  The final round can only be organized several weeks after the screening round, to allow for preparation and shipment of the film and preparation of the spatulas.</w:t>
      </w:r>
    </w:p>
    <w:p w14:paraId="098600E9" w14:textId="54810271" w:rsidR="00227310" w:rsidRPr="001B781F" w:rsidRDefault="00227310" w:rsidP="00227310">
      <w:pPr>
        <w:rPr>
          <w:lang w:val="en-GB"/>
        </w:rPr>
      </w:pPr>
      <w:r w:rsidRPr="001B781F">
        <w:rPr>
          <w:lang w:val="en-GB"/>
        </w:rPr>
        <w:t>For every tasting session (one panellist, one level of the aversive agent)</w:t>
      </w:r>
      <w:r w:rsidR="006A3ED1" w:rsidRPr="001B781F">
        <w:rPr>
          <w:lang w:val="en-GB"/>
        </w:rPr>
        <w:t>:</w:t>
      </w:r>
    </w:p>
    <w:p w14:paraId="50FD2D04" w14:textId="7C90BE73" w:rsidR="00C14957" w:rsidRPr="007E2441" w:rsidRDefault="00C14957" w:rsidP="007E2441">
      <w:pPr>
        <w:pStyle w:val="ListParagraph"/>
        <w:numPr>
          <w:ilvl w:val="0"/>
          <w:numId w:val="37"/>
        </w:numPr>
        <w:rPr>
          <w:lang w:val="en-GB"/>
        </w:rPr>
      </w:pPr>
      <w:r w:rsidRPr="007E2441">
        <w:rPr>
          <w:lang w:val="en-GB"/>
        </w:rPr>
        <w:t xml:space="preserve">The test shall be conducted such that participating </w:t>
      </w:r>
      <w:r w:rsidR="00DF6E79">
        <w:rPr>
          <w:lang w:val="en-GB"/>
        </w:rPr>
        <w:t xml:space="preserve">panellists </w:t>
      </w:r>
      <w:r w:rsidRPr="007E2441">
        <w:rPr>
          <w:lang w:val="en-GB"/>
        </w:rPr>
        <w:t>cannot see the reaction of others in the test</w:t>
      </w:r>
      <w:r w:rsidR="007E2441" w:rsidRPr="007E2441">
        <w:rPr>
          <w:lang w:val="en-GB"/>
        </w:rPr>
        <w:t xml:space="preserve">, and cannot talk to others who have just completed the test.  </w:t>
      </w:r>
      <w:r w:rsidRPr="007E2441">
        <w:rPr>
          <w:lang w:val="en-GB"/>
        </w:rPr>
        <w:t>Neither the panellists nor the person</w:t>
      </w:r>
      <w:r w:rsidR="007E2441">
        <w:rPr>
          <w:lang w:val="en-GB"/>
        </w:rPr>
        <w:t>s</w:t>
      </w:r>
      <w:r w:rsidRPr="007E2441">
        <w:rPr>
          <w:lang w:val="en-GB"/>
        </w:rPr>
        <w:t xml:space="preserve"> providing the test samples to the </w:t>
      </w:r>
      <w:r w:rsidR="00DF6E79">
        <w:rPr>
          <w:lang w:val="en-GB"/>
        </w:rPr>
        <w:t xml:space="preserve">panellists </w:t>
      </w:r>
      <w:r w:rsidRPr="007E2441">
        <w:rPr>
          <w:lang w:val="en-GB"/>
        </w:rPr>
        <w:t xml:space="preserve">shall be informed of the presence and/or level of the aversive agent in the sample. </w:t>
      </w:r>
    </w:p>
    <w:p w14:paraId="5FE36D62" w14:textId="3BDF30CA" w:rsidR="00133CA3" w:rsidRPr="007E2441" w:rsidRDefault="00722D13" w:rsidP="007E2441">
      <w:pPr>
        <w:pStyle w:val="ListParagraph"/>
        <w:numPr>
          <w:ilvl w:val="0"/>
          <w:numId w:val="37"/>
        </w:numPr>
        <w:rPr>
          <w:lang w:val="en-GB"/>
        </w:rPr>
      </w:pPr>
      <w:r w:rsidRPr="007E2441">
        <w:rPr>
          <w:lang w:val="en-GB"/>
        </w:rPr>
        <w:t>The panellist shall d</w:t>
      </w:r>
      <w:r w:rsidR="00014618" w:rsidRPr="007E2441">
        <w:rPr>
          <w:lang w:val="en-GB"/>
        </w:rPr>
        <w:t xml:space="preserve">rink a defined small amount </w:t>
      </w:r>
      <w:r w:rsidR="00133CA3" w:rsidRPr="007E2441">
        <w:rPr>
          <w:lang w:val="en-GB"/>
        </w:rPr>
        <w:t>(5</w:t>
      </w:r>
      <w:r w:rsidR="00E76AE6" w:rsidRPr="007E2441">
        <w:rPr>
          <w:lang w:val="en-GB"/>
        </w:rPr>
        <w:t>0m</w:t>
      </w:r>
      <w:r w:rsidR="00133CA3" w:rsidRPr="007E2441">
        <w:rPr>
          <w:lang w:val="en-GB"/>
        </w:rPr>
        <w:t xml:space="preserve">l) </w:t>
      </w:r>
      <w:r w:rsidR="00014618" w:rsidRPr="007E2441">
        <w:rPr>
          <w:lang w:val="en-GB"/>
        </w:rPr>
        <w:t>of still water.</w:t>
      </w:r>
    </w:p>
    <w:p w14:paraId="6C9CD392" w14:textId="10D18A6E" w:rsidR="00133CA3" w:rsidRPr="007E2441" w:rsidRDefault="00722D13" w:rsidP="007E2441">
      <w:pPr>
        <w:pStyle w:val="ListParagraph"/>
        <w:numPr>
          <w:ilvl w:val="0"/>
          <w:numId w:val="37"/>
        </w:numPr>
        <w:rPr>
          <w:lang w:val="en-GB"/>
        </w:rPr>
      </w:pPr>
      <w:r w:rsidRPr="007E2441">
        <w:rPr>
          <w:lang w:val="en-GB"/>
        </w:rPr>
        <w:t>The panellist shall p</w:t>
      </w:r>
      <w:r w:rsidR="00014618" w:rsidRPr="007E2441">
        <w:rPr>
          <w:lang w:val="en-GB"/>
        </w:rPr>
        <w:t xml:space="preserve">ut the </w:t>
      </w:r>
      <w:r w:rsidR="007E2441">
        <w:rPr>
          <w:lang w:val="en-GB"/>
        </w:rPr>
        <w:t xml:space="preserve">end of the </w:t>
      </w:r>
      <w:r w:rsidR="00133CA3" w:rsidRPr="007E2441">
        <w:rPr>
          <w:lang w:val="en-GB"/>
        </w:rPr>
        <w:t xml:space="preserve">spatula </w:t>
      </w:r>
      <w:r w:rsidRPr="007E2441">
        <w:rPr>
          <w:lang w:val="en-GB"/>
        </w:rPr>
        <w:t xml:space="preserve">with the film </w:t>
      </w:r>
      <w:r w:rsidR="00014618" w:rsidRPr="007E2441">
        <w:rPr>
          <w:lang w:val="en-GB"/>
        </w:rPr>
        <w:t xml:space="preserve">into </w:t>
      </w:r>
      <w:r w:rsidRPr="007E2441">
        <w:rPr>
          <w:lang w:val="en-GB"/>
        </w:rPr>
        <w:t xml:space="preserve">the </w:t>
      </w:r>
      <w:r w:rsidR="00014618" w:rsidRPr="007E2441">
        <w:rPr>
          <w:lang w:val="en-GB"/>
        </w:rPr>
        <w:t>mou</w:t>
      </w:r>
      <w:r w:rsidR="00133CA3" w:rsidRPr="007E2441">
        <w:rPr>
          <w:lang w:val="en-GB"/>
        </w:rPr>
        <w:t xml:space="preserve">th, </w:t>
      </w:r>
      <w:r w:rsidR="00014618" w:rsidRPr="007E2441">
        <w:rPr>
          <w:lang w:val="en-GB"/>
        </w:rPr>
        <w:t>ensur</w:t>
      </w:r>
      <w:r w:rsidR="00133CA3" w:rsidRPr="007E2441">
        <w:rPr>
          <w:lang w:val="en-GB"/>
        </w:rPr>
        <w:t>ing</w:t>
      </w:r>
      <w:r w:rsidR="00014618" w:rsidRPr="007E2441">
        <w:rPr>
          <w:lang w:val="en-GB"/>
        </w:rPr>
        <w:t xml:space="preserve"> contact with </w:t>
      </w:r>
      <w:r w:rsidRPr="007E2441">
        <w:rPr>
          <w:lang w:val="en-GB"/>
        </w:rPr>
        <w:t xml:space="preserve">the </w:t>
      </w:r>
      <w:r w:rsidR="00014618" w:rsidRPr="007E2441">
        <w:rPr>
          <w:lang w:val="en-GB"/>
        </w:rPr>
        <w:t>tongue</w:t>
      </w:r>
      <w:r w:rsidR="00133CA3" w:rsidRPr="007E2441">
        <w:rPr>
          <w:lang w:val="en-GB"/>
        </w:rPr>
        <w:t xml:space="preserve">, and keep it </w:t>
      </w:r>
      <w:r w:rsidRPr="007E2441">
        <w:rPr>
          <w:lang w:val="en-GB"/>
        </w:rPr>
        <w:t>there</w:t>
      </w:r>
      <w:r w:rsidR="00133CA3" w:rsidRPr="007E2441">
        <w:rPr>
          <w:lang w:val="en-GB"/>
        </w:rPr>
        <w:t xml:space="preserve">.  No further instructions </w:t>
      </w:r>
      <w:r w:rsidRPr="007E2441">
        <w:rPr>
          <w:lang w:val="en-GB"/>
        </w:rPr>
        <w:t xml:space="preserve">are </w:t>
      </w:r>
      <w:r w:rsidR="00133CA3" w:rsidRPr="007E2441">
        <w:rPr>
          <w:lang w:val="en-GB"/>
        </w:rPr>
        <w:t>to be provided.</w:t>
      </w:r>
    </w:p>
    <w:p w14:paraId="6CF32BBF" w14:textId="40F6C162" w:rsidR="00722D13" w:rsidRPr="007E2441" w:rsidRDefault="00722D13" w:rsidP="007E2441">
      <w:pPr>
        <w:pStyle w:val="ListParagraph"/>
        <w:numPr>
          <w:ilvl w:val="0"/>
          <w:numId w:val="37"/>
        </w:numPr>
        <w:rPr>
          <w:lang w:val="en-GB"/>
        </w:rPr>
      </w:pPr>
      <w:r w:rsidRPr="007E2441">
        <w:rPr>
          <w:lang w:val="en-GB"/>
        </w:rPr>
        <w:t>S</w:t>
      </w:r>
      <w:r w:rsidR="006D3273">
        <w:rPr>
          <w:lang w:val="en-GB"/>
        </w:rPr>
        <w:t>tart the chronometer and allow 6</w:t>
      </w:r>
      <w:r w:rsidRPr="007E2441">
        <w:rPr>
          <w:lang w:val="en-GB"/>
        </w:rPr>
        <w:t>0 seconds to pass.  Do not provide instructions to the panellist.</w:t>
      </w:r>
    </w:p>
    <w:p w14:paraId="291D9EE4" w14:textId="38BDBC72" w:rsidR="00722D13" w:rsidRPr="007E2441" w:rsidRDefault="00722D13" w:rsidP="007E2441">
      <w:pPr>
        <w:pStyle w:val="ListParagraph"/>
        <w:numPr>
          <w:ilvl w:val="0"/>
          <w:numId w:val="37"/>
        </w:numPr>
        <w:rPr>
          <w:lang w:val="en-GB"/>
        </w:rPr>
      </w:pPr>
      <w:r w:rsidRPr="007E2441">
        <w:rPr>
          <w:lang w:val="en-GB"/>
        </w:rPr>
        <w:t>If the panellist has not spontaneou</w:t>
      </w:r>
      <w:r w:rsidR="006D3273">
        <w:rPr>
          <w:lang w:val="en-GB"/>
        </w:rPr>
        <w:t>sly rejected the spatula after 6</w:t>
      </w:r>
      <w:r w:rsidRPr="007E2441">
        <w:rPr>
          <w:lang w:val="en-GB"/>
        </w:rPr>
        <w:t>0 seconds, allow the panellist to remove the spatula.</w:t>
      </w:r>
      <w:r w:rsidR="006D3273">
        <w:rPr>
          <w:lang w:val="en-GB"/>
        </w:rPr>
        <w:t xml:space="preserve">  To note: it may be that this panellist is non-sensitive to the aversive agent, which will require separate follow-up - see below.</w:t>
      </w:r>
    </w:p>
    <w:p w14:paraId="5AAFBF2C" w14:textId="2F72AE29" w:rsidR="00722D13" w:rsidRPr="007E2441" w:rsidRDefault="00722D13" w:rsidP="007E2441">
      <w:pPr>
        <w:pStyle w:val="ListParagraph"/>
        <w:numPr>
          <w:ilvl w:val="0"/>
          <w:numId w:val="37"/>
        </w:numPr>
        <w:rPr>
          <w:lang w:val="en-GB"/>
        </w:rPr>
      </w:pPr>
      <w:r w:rsidRPr="007E2441">
        <w:rPr>
          <w:lang w:val="en-GB"/>
        </w:rPr>
        <w:t>Record whether the panellist h</w:t>
      </w:r>
      <w:r w:rsidR="006D3273">
        <w:rPr>
          <w:lang w:val="en-GB"/>
        </w:rPr>
        <w:t>as rejected the spatula within 6</w:t>
      </w:r>
      <w:r w:rsidRPr="007E2441">
        <w:rPr>
          <w:lang w:val="en-GB"/>
        </w:rPr>
        <w:t>0 seconds, and if so, after how many seconds the rejection occurred.</w:t>
      </w:r>
    </w:p>
    <w:p w14:paraId="68540755" w14:textId="0DD93575" w:rsidR="00014618" w:rsidRPr="007E2441" w:rsidRDefault="00722D13" w:rsidP="007E2441">
      <w:pPr>
        <w:pStyle w:val="ListParagraph"/>
        <w:numPr>
          <w:ilvl w:val="0"/>
          <w:numId w:val="37"/>
        </w:numPr>
        <w:rPr>
          <w:lang w:val="en-GB"/>
        </w:rPr>
      </w:pPr>
      <w:r w:rsidRPr="007E2441">
        <w:rPr>
          <w:lang w:val="en-GB"/>
        </w:rPr>
        <w:t xml:space="preserve">Provide a piece of dark chocolate to the panellist as </w:t>
      </w:r>
      <w:r w:rsidR="008242E2" w:rsidRPr="007E2441">
        <w:rPr>
          <w:lang w:val="en-GB"/>
        </w:rPr>
        <w:t xml:space="preserve">a </w:t>
      </w:r>
      <w:r w:rsidR="00014618" w:rsidRPr="007E2441">
        <w:rPr>
          <w:lang w:val="en-GB"/>
        </w:rPr>
        <w:t>remedy to get rid of the unpleasant taste.</w:t>
      </w:r>
      <w:r w:rsidRPr="007E2441">
        <w:rPr>
          <w:lang w:val="en-GB"/>
        </w:rPr>
        <w:t xml:space="preserve">  Also provide a glass of water.</w:t>
      </w:r>
    </w:p>
    <w:p w14:paraId="62535249" w14:textId="0D703F55" w:rsidR="00722D13" w:rsidRDefault="00722D13" w:rsidP="007E2441">
      <w:pPr>
        <w:pStyle w:val="ListParagraph"/>
        <w:numPr>
          <w:ilvl w:val="0"/>
          <w:numId w:val="37"/>
        </w:numPr>
        <w:rPr>
          <w:lang w:val="en-GB"/>
        </w:rPr>
      </w:pPr>
      <w:r w:rsidRPr="007E2441">
        <w:rPr>
          <w:lang w:val="en-GB"/>
        </w:rPr>
        <w:t>Exclude the panellist from any further participation to this test or similar tests in the future.</w:t>
      </w:r>
    </w:p>
    <w:p w14:paraId="076B2BE2" w14:textId="77C1FA91" w:rsidR="002E4398" w:rsidRPr="001B781F" w:rsidRDefault="002E4398" w:rsidP="002E4398">
      <w:pPr>
        <w:pStyle w:val="Heading3"/>
        <w:rPr>
          <w:lang w:val="en-GB"/>
        </w:rPr>
      </w:pPr>
      <w:r w:rsidRPr="001B781F">
        <w:rPr>
          <w:lang w:val="en-GB"/>
        </w:rPr>
        <w:t>Exclusion of non-sensitive panellists</w:t>
      </w:r>
    </w:p>
    <w:p w14:paraId="065FFCB2" w14:textId="558455FC" w:rsidR="002E4398" w:rsidRDefault="006D3273" w:rsidP="002E4398">
      <w:pPr>
        <w:rPr>
          <w:lang w:val="en-GB"/>
        </w:rPr>
      </w:pPr>
      <w:r>
        <w:rPr>
          <w:lang w:val="en-GB"/>
        </w:rPr>
        <w:t xml:space="preserve">Upon the processing of the data, it may be found that some panellists did not reject the spatula, whereas at least 75% of the replicates for this aversive agent level have led to rejection.  This may be due to individual non-sensitivity, which is an exclusion criterion for the study.  Additional follow-up with these panellists is needed to assess whether they are indeed non-sensitive.  This </w:t>
      </w:r>
      <w:proofErr w:type="gramStart"/>
      <w:r>
        <w:rPr>
          <w:lang w:val="en-GB"/>
        </w:rPr>
        <w:t>is expected to be needed</w:t>
      </w:r>
      <w:proofErr w:type="gramEnd"/>
      <w:r>
        <w:rPr>
          <w:lang w:val="en-GB"/>
        </w:rPr>
        <w:t xml:space="preserve"> only for a very low percentage of the panellists.</w:t>
      </w:r>
    </w:p>
    <w:p w14:paraId="357F37C5" w14:textId="617E7F56" w:rsidR="002E4398" w:rsidRPr="001B781F" w:rsidRDefault="002E4398" w:rsidP="002E4398">
      <w:pPr>
        <w:rPr>
          <w:lang w:val="en-GB"/>
        </w:rPr>
      </w:pPr>
      <w:r w:rsidRPr="001B781F">
        <w:rPr>
          <w:lang w:val="en-GB"/>
        </w:rPr>
        <w:t>Assessment of sensitivity to the aversive agent under study is to be done by observing the panellist’s reaction to drinking orange juice containing a pre-defined level of aversive agent that is known to lead to rejection (*).</w:t>
      </w:r>
    </w:p>
    <w:p w14:paraId="4CE7F715" w14:textId="1F983243" w:rsidR="006D3273" w:rsidRDefault="006D3273" w:rsidP="002E4398">
      <w:pPr>
        <w:pStyle w:val="ListParagraph"/>
        <w:numPr>
          <w:ilvl w:val="0"/>
          <w:numId w:val="32"/>
        </w:numPr>
        <w:rPr>
          <w:lang w:val="en-GB"/>
        </w:rPr>
      </w:pPr>
      <w:r>
        <w:rPr>
          <w:lang w:val="en-GB"/>
        </w:rPr>
        <w:t>The panellist should not be made aware of the objective of this follow-up test.</w:t>
      </w:r>
    </w:p>
    <w:p w14:paraId="3A62AA95" w14:textId="77777777" w:rsidR="002E4398" w:rsidRPr="001B781F" w:rsidRDefault="002E4398" w:rsidP="002E4398">
      <w:pPr>
        <w:pStyle w:val="ListParagraph"/>
        <w:numPr>
          <w:ilvl w:val="0"/>
          <w:numId w:val="32"/>
        </w:numPr>
        <w:rPr>
          <w:lang w:val="en-GB"/>
        </w:rPr>
      </w:pPr>
      <w:r w:rsidRPr="001B781F">
        <w:rPr>
          <w:lang w:val="en-GB"/>
        </w:rPr>
        <w:lastRenderedPageBreak/>
        <w:t>Let the panellist drink a small amount (50ml) of normal orange juice.</w:t>
      </w:r>
    </w:p>
    <w:p w14:paraId="7636E207" w14:textId="4E7E10B9" w:rsidR="002E4398" w:rsidRPr="001B781F" w:rsidRDefault="002E4398" w:rsidP="002E4398">
      <w:pPr>
        <w:pStyle w:val="ListParagraph"/>
        <w:numPr>
          <w:ilvl w:val="0"/>
          <w:numId w:val="32"/>
        </w:numPr>
        <w:rPr>
          <w:lang w:val="en-GB"/>
        </w:rPr>
      </w:pPr>
      <w:r w:rsidRPr="001B781F">
        <w:rPr>
          <w:lang w:val="en-GB"/>
        </w:rPr>
        <w:t xml:space="preserve">Let the panellist drink a glass (200ml) of orange juice treated with the aversive agent.  Do not inform the </w:t>
      </w:r>
      <w:r w:rsidR="006D3273">
        <w:rPr>
          <w:lang w:val="en-GB"/>
        </w:rPr>
        <w:t xml:space="preserve">panellist </w:t>
      </w:r>
      <w:r w:rsidRPr="001B781F">
        <w:rPr>
          <w:lang w:val="en-GB"/>
        </w:rPr>
        <w:t>that the taste might be bad.</w:t>
      </w:r>
    </w:p>
    <w:p w14:paraId="328A26D2" w14:textId="4688366A" w:rsidR="002E4398" w:rsidRPr="001B781F" w:rsidRDefault="006D3273" w:rsidP="002E4398">
      <w:pPr>
        <w:pStyle w:val="ListParagraph"/>
        <w:numPr>
          <w:ilvl w:val="0"/>
          <w:numId w:val="32"/>
        </w:numPr>
        <w:rPr>
          <w:lang w:val="en-GB"/>
        </w:rPr>
      </w:pPr>
      <w:r>
        <w:rPr>
          <w:lang w:val="en-GB"/>
        </w:rPr>
        <w:t xml:space="preserve">If the </w:t>
      </w:r>
      <w:r w:rsidR="002E4398" w:rsidRPr="001B781F">
        <w:rPr>
          <w:lang w:val="en-GB"/>
        </w:rPr>
        <w:t xml:space="preserve">panellist </w:t>
      </w:r>
      <w:r>
        <w:rPr>
          <w:lang w:val="en-GB"/>
        </w:rPr>
        <w:t xml:space="preserve">does not </w:t>
      </w:r>
      <w:r w:rsidR="002E4398" w:rsidRPr="001B781F">
        <w:rPr>
          <w:lang w:val="en-GB"/>
        </w:rPr>
        <w:t>spit out the treated juice while drinking it</w:t>
      </w:r>
      <w:r>
        <w:rPr>
          <w:lang w:val="en-GB"/>
        </w:rPr>
        <w:t xml:space="preserve">, and </w:t>
      </w:r>
      <w:r w:rsidR="002E4398" w:rsidRPr="001B781F">
        <w:rPr>
          <w:lang w:val="en-GB"/>
        </w:rPr>
        <w:t>drink</w:t>
      </w:r>
      <w:r>
        <w:rPr>
          <w:lang w:val="en-GB"/>
        </w:rPr>
        <w:t>s</w:t>
      </w:r>
      <w:r w:rsidR="002E4398" w:rsidRPr="001B781F">
        <w:rPr>
          <w:lang w:val="en-GB"/>
        </w:rPr>
        <w:t xml:space="preserve"> more than half of the glass (&gt;100ml)</w:t>
      </w:r>
      <w:r>
        <w:rPr>
          <w:lang w:val="en-GB"/>
        </w:rPr>
        <w:t>, the panellist’s results</w:t>
      </w:r>
      <w:r w:rsidR="002E4398" w:rsidRPr="001B781F">
        <w:rPr>
          <w:lang w:val="en-GB"/>
        </w:rPr>
        <w:t xml:space="preserve"> shall be excluded</w:t>
      </w:r>
      <w:r>
        <w:rPr>
          <w:lang w:val="en-GB"/>
        </w:rPr>
        <w:t xml:space="preserve"> from the study</w:t>
      </w:r>
      <w:r w:rsidR="002E4398" w:rsidRPr="001B781F">
        <w:rPr>
          <w:lang w:val="en-GB"/>
        </w:rPr>
        <w:t>.</w:t>
      </w:r>
    </w:p>
    <w:p w14:paraId="79001EED" w14:textId="7276C32F" w:rsidR="002E4398" w:rsidRPr="001B781F" w:rsidRDefault="002E4398" w:rsidP="002E4398">
      <w:pPr>
        <w:pStyle w:val="ListParagraph"/>
        <w:numPr>
          <w:ilvl w:val="0"/>
          <w:numId w:val="32"/>
        </w:numPr>
        <w:rPr>
          <w:lang w:val="en-GB"/>
        </w:rPr>
      </w:pPr>
      <w:r w:rsidRPr="001B781F">
        <w:rPr>
          <w:lang w:val="en-GB"/>
        </w:rPr>
        <w:t>Subsequently, the panellist shall be given a piece of dark chocolate as a remedy to get rid of the unpleasant taste.  Also a glass of water shall be provided.</w:t>
      </w:r>
    </w:p>
    <w:p w14:paraId="27DE85AF" w14:textId="512AD397" w:rsidR="002E4398" w:rsidRPr="001B781F" w:rsidRDefault="006D3273" w:rsidP="002E4398">
      <w:pPr>
        <w:rPr>
          <w:lang w:val="en-GB"/>
        </w:rPr>
      </w:pPr>
      <w:r w:rsidRPr="001B781F">
        <w:rPr>
          <w:lang w:val="en-GB"/>
        </w:rPr>
        <w:t xml:space="preserve"> </w:t>
      </w:r>
      <w:r w:rsidR="002E4398" w:rsidRPr="001B781F">
        <w:rPr>
          <w:lang w:val="en-GB"/>
        </w:rPr>
        <w:t xml:space="preserve">(*) </w:t>
      </w:r>
      <w:proofErr w:type="gramStart"/>
      <w:r w:rsidR="002E4398" w:rsidRPr="001B781F">
        <w:rPr>
          <w:lang w:val="en-GB"/>
        </w:rPr>
        <w:t>for</w:t>
      </w:r>
      <w:proofErr w:type="gramEnd"/>
      <w:r w:rsidR="002E4398" w:rsidRPr="001B781F">
        <w:rPr>
          <w:lang w:val="en-GB"/>
        </w:rPr>
        <w:t xml:space="preserve"> the proof of concept with </w:t>
      </w:r>
      <w:proofErr w:type="spellStart"/>
      <w:r w:rsidR="002E4398" w:rsidRPr="001B781F">
        <w:rPr>
          <w:lang w:val="en-GB"/>
        </w:rPr>
        <w:t>Bitrex</w:t>
      </w:r>
      <w:proofErr w:type="spellEnd"/>
      <w:r w:rsidR="002E4398" w:rsidRPr="001B781F">
        <w:rPr>
          <w:lang w:val="en-GB"/>
        </w:rPr>
        <w:t xml:space="preserve">, a level of 10ppm should be used - cf. </w:t>
      </w:r>
      <w:proofErr w:type="spellStart"/>
      <w:r w:rsidR="002E4398" w:rsidRPr="001B781F">
        <w:rPr>
          <w:lang w:val="en-GB"/>
        </w:rPr>
        <w:t>Sibert</w:t>
      </w:r>
      <w:proofErr w:type="spellEnd"/>
      <w:r w:rsidR="002E4398" w:rsidRPr="001B781F">
        <w:rPr>
          <w:lang w:val="en-GB"/>
        </w:rPr>
        <w:t xml:space="preserve"> &amp; </w:t>
      </w:r>
      <w:proofErr w:type="spellStart"/>
      <w:r w:rsidR="002E4398" w:rsidRPr="001B781F">
        <w:rPr>
          <w:lang w:val="en-GB"/>
        </w:rPr>
        <w:t>Frude</w:t>
      </w:r>
      <w:proofErr w:type="spellEnd"/>
      <w:r w:rsidR="002E4398" w:rsidRPr="001B781F">
        <w:rPr>
          <w:lang w:val="en-GB"/>
        </w:rPr>
        <w:t xml:space="preserve">, Arch. </w:t>
      </w:r>
      <w:proofErr w:type="spellStart"/>
      <w:r w:rsidR="002E4398" w:rsidRPr="001B781F">
        <w:rPr>
          <w:lang w:val="en-GB"/>
        </w:rPr>
        <w:t>Emerg</w:t>
      </w:r>
      <w:proofErr w:type="spellEnd"/>
      <w:r w:rsidR="002E4398" w:rsidRPr="001B781F">
        <w:rPr>
          <w:lang w:val="en-GB"/>
        </w:rPr>
        <w:t>. Med. 8:1-7 (1991)</w:t>
      </w:r>
    </w:p>
    <w:p w14:paraId="7AAA45E8" w14:textId="395A333B" w:rsidR="00014618" w:rsidRPr="001B781F" w:rsidRDefault="006C0177" w:rsidP="006C0177">
      <w:pPr>
        <w:pStyle w:val="Heading2"/>
        <w:rPr>
          <w:lang w:val="en-GB"/>
        </w:rPr>
      </w:pPr>
      <w:r w:rsidRPr="001B781F">
        <w:rPr>
          <w:lang w:val="en-GB"/>
        </w:rPr>
        <w:t>R</w:t>
      </w:r>
      <w:r w:rsidR="002D306F" w:rsidRPr="001B781F">
        <w:rPr>
          <w:lang w:val="en-GB"/>
        </w:rPr>
        <w:t>eporting of results</w:t>
      </w:r>
      <w:r w:rsidRPr="001B781F">
        <w:rPr>
          <w:lang w:val="en-GB"/>
        </w:rPr>
        <w:t xml:space="preserve"> </w:t>
      </w:r>
    </w:p>
    <w:p w14:paraId="546C2038" w14:textId="630A8922" w:rsidR="002D306F" w:rsidRPr="001B781F" w:rsidRDefault="002D306F" w:rsidP="002954C5">
      <w:pPr>
        <w:rPr>
          <w:lang w:val="en-GB"/>
        </w:rPr>
      </w:pPr>
      <w:r w:rsidRPr="001B781F">
        <w:rPr>
          <w:lang w:val="en-GB"/>
        </w:rPr>
        <w:t xml:space="preserve">All raw data collected during the study shall be reported, except the identities of the </w:t>
      </w:r>
      <w:proofErr w:type="gramStart"/>
      <w:r w:rsidRPr="001B781F">
        <w:rPr>
          <w:lang w:val="en-GB"/>
        </w:rPr>
        <w:t>panellists, that</w:t>
      </w:r>
      <w:proofErr w:type="gramEnd"/>
      <w:r w:rsidRPr="001B781F">
        <w:rPr>
          <w:lang w:val="en-GB"/>
        </w:rPr>
        <w:t xml:space="preserve"> are to remain confidential to the testing laboratory.  Note that these identities shall be archived by the testing laboratory for further reference to avoid their participation in other similar studies in the future.</w:t>
      </w:r>
    </w:p>
    <w:p w14:paraId="398BCA0D" w14:textId="515950E3" w:rsidR="00F50D76" w:rsidRPr="001B781F" w:rsidRDefault="00BF3555" w:rsidP="002954C5">
      <w:pPr>
        <w:rPr>
          <w:lang w:val="en-GB"/>
        </w:rPr>
      </w:pPr>
      <w:r w:rsidRPr="001B781F">
        <w:rPr>
          <w:lang w:val="en-GB"/>
        </w:rPr>
        <w:t xml:space="preserve">The </w:t>
      </w:r>
      <w:r w:rsidR="002D306F" w:rsidRPr="001B781F">
        <w:rPr>
          <w:lang w:val="en-GB"/>
        </w:rPr>
        <w:t xml:space="preserve">ultimate </w:t>
      </w:r>
      <w:r w:rsidRPr="001B781F">
        <w:rPr>
          <w:lang w:val="en-GB"/>
        </w:rPr>
        <w:t>deliverable of the study is a dose-response relationship, expressing the average rejection time among panellists as a function of the level of the aversive agent in the film.</w:t>
      </w:r>
      <w:r w:rsidR="008F365C" w:rsidRPr="001B781F">
        <w:rPr>
          <w:lang w:val="en-GB"/>
        </w:rPr>
        <w:t xml:space="preserve">  This dose-response relationship shall be presented as a curve as well as a table.</w:t>
      </w:r>
      <w:r w:rsidRPr="001B781F">
        <w:rPr>
          <w:lang w:val="en-GB"/>
        </w:rPr>
        <w:t xml:space="preserve">  From this, it shall be determined </w:t>
      </w:r>
      <w:r w:rsidR="008F365C" w:rsidRPr="001B781F">
        <w:rPr>
          <w:lang w:val="en-GB"/>
        </w:rPr>
        <w:t xml:space="preserve">and reported </w:t>
      </w:r>
      <w:r w:rsidRPr="001B781F">
        <w:rPr>
          <w:lang w:val="en-GB"/>
        </w:rPr>
        <w:t>what is the aversive agent concentration that is expected to lead to rejection, on average, within 5 seconds.  The 95% confidence interval for this value shall also be provided.</w:t>
      </w:r>
    </w:p>
    <w:p w14:paraId="4777CBD8" w14:textId="0CCC201A" w:rsidR="00BF3555" w:rsidRPr="001B781F" w:rsidRDefault="00BF3555" w:rsidP="002954C5">
      <w:pPr>
        <w:rPr>
          <w:lang w:val="en-GB"/>
        </w:rPr>
      </w:pPr>
      <w:r w:rsidRPr="001B781F">
        <w:rPr>
          <w:lang w:val="en-GB"/>
        </w:rPr>
        <w:t>In addition, based on the screening round, an indication shall be provided of the aversive agent level below which no rejection is expected; as well as the level above which no further reduction time is anticipated.</w:t>
      </w:r>
    </w:p>
    <w:p w14:paraId="793CDB5A" w14:textId="0678C9BD" w:rsidR="002D306F" w:rsidRPr="001B781F" w:rsidRDefault="002D306F" w:rsidP="002D306F">
      <w:pPr>
        <w:pStyle w:val="Heading2"/>
        <w:rPr>
          <w:lang w:val="en-GB"/>
        </w:rPr>
      </w:pPr>
      <w:r w:rsidRPr="001B781F">
        <w:rPr>
          <w:lang w:val="en-GB"/>
        </w:rPr>
        <w:t>Study Limitations</w:t>
      </w:r>
    </w:p>
    <w:p w14:paraId="4E36EF81" w14:textId="0F8E4BFE" w:rsidR="002D306F" w:rsidRPr="001B781F" w:rsidRDefault="002D306F" w:rsidP="002D306F">
      <w:pPr>
        <w:rPr>
          <w:lang w:val="en-GB"/>
        </w:rPr>
      </w:pPr>
      <w:r w:rsidRPr="001B781F">
        <w:rPr>
          <w:lang w:val="en-GB"/>
        </w:rPr>
        <w:t xml:space="preserve">The test design will be able to demonstrate the effectiveness of an aversive agent in a virgin water-soluble film, and to determine the level of aversive agent required to achieve rejection within a critical time frame.  Individual detergent producers will be responsible to ensure that this required level </w:t>
      </w:r>
      <w:r w:rsidR="007E2441">
        <w:rPr>
          <w:lang w:val="en-GB"/>
        </w:rPr>
        <w:t>be</w:t>
      </w:r>
      <w:r w:rsidRPr="001B781F">
        <w:rPr>
          <w:lang w:val="en-GB"/>
        </w:rPr>
        <w:t xml:space="preserve"> present in the film under actual use conditions, i.e. for detergent filled capsules also after storage (taking into account the possible migration of the aversive agent from the film into the detergent).  </w:t>
      </w:r>
      <w:r w:rsidR="00AD1CF8">
        <w:rPr>
          <w:lang w:val="en-GB"/>
        </w:rPr>
        <w:t>Such assessment is not within the scope of this study.</w:t>
      </w:r>
    </w:p>
    <w:p w14:paraId="2EB7F26C" w14:textId="77777777" w:rsidR="002D306F" w:rsidRPr="001B781F" w:rsidRDefault="002D306F" w:rsidP="002954C5">
      <w:pPr>
        <w:rPr>
          <w:lang w:val="en-GB"/>
        </w:rPr>
      </w:pPr>
    </w:p>
    <w:sectPr w:rsidR="002D306F" w:rsidRPr="001B781F" w:rsidSect="00AF7976">
      <w:headerReference w:type="default" r:id="rId10"/>
      <w:pgSz w:w="11901" w:h="16817"/>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7F51C" w14:textId="77777777" w:rsidR="009E22C9" w:rsidRDefault="009E22C9" w:rsidP="007F39AD">
      <w:pPr>
        <w:spacing w:after="0"/>
      </w:pPr>
      <w:r>
        <w:separator/>
      </w:r>
    </w:p>
  </w:endnote>
  <w:endnote w:type="continuationSeparator" w:id="0">
    <w:p w14:paraId="0AE739D4" w14:textId="77777777" w:rsidR="009E22C9" w:rsidRDefault="009E22C9" w:rsidP="007F39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4DE06" w14:textId="77777777" w:rsidR="009E22C9" w:rsidRDefault="009E22C9" w:rsidP="007F39AD">
      <w:pPr>
        <w:spacing w:after="0"/>
      </w:pPr>
      <w:r>
        <w:separator/>
      </w:r>
    </w:p>
  </w:footnote>
  <w:footnote w:type="continuationSeparator" w:id="0">
    <w:p w14:paraId="058F51BA" w14:textId="77777777" w:rsidR="009E22C9" w:rsidRDefault="009E22C9" w:rsidP="007F39A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9020F" w14:textId="2BFB42D6" w:rsidR="009E22C9" w:rsidRDefault="00227AA1">
    <w:pPr>
      <w:pStyle w:val="Header"/>
    </w:pPr>
    <w:r>
      <w:t>22</w:t>
    </w:r>
    <w:r w:rsidR="009E22C9">
      <w:t>.08.2014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395087"/>
    <w:multiLevelType w:val="hybridMultilevel"/>
    <w:tmpl w:val="24AAF21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821B5B"/>
    <w:multiLevelType w:val="hybridMultilevel"/>
    <w:tmpl w:val="50ECEEB2"/>
    <w:lvl w:ilvl="0" w:tplc="0409000F">
      <w:start w:val="1"/>
      <w:numFmt w:val="decimal"/>
      <w:lvlText w:val="%1."/>
      <w:lvlJc w:val="left"/>
      <w:pPr>
        <w:ind w:left="428" w:hanging="360"/>
      </w:p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5">
    <w:nsid w:val="10A24F0D"/>
    <w:multiLevelType w:val="hybridMultilevel"/>
    <w:tmpl w:val="00A05568"/>
    <w:lvl w:ilvl="0" w:tplc="32D6A114">
      <w:numFmt w:val="bullet"/>
      <w:lvlText w:val="-"/>
      <w:lvlJc w:val="left"/>
      <w:pPr>
        <w:ind w:left="394" w:hanging="360"/>
      </w:pPr>
      <w:rPr>
        <w:rFonts w:ascii="Calibri" w:eastAsiaTheme="minorEastAsia" w:hAnsi="Calibri" w:cstheme="minorBidi" w:hint="default"/>
      </w:rPr>
    </w:lvl>
    <w:lvl w:ilvl="1" w:tplc="04090003">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
    <w:nsid w:val="11AE007F"/>
    <w:multiLevelType w:val="hybridMultilevel"/>
    <w:tmpl w:val="4A82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F4408"/>
    <w:multiLevelType w:val="hybridMultilevel"/>
    <w:tmpl w:val="5ECC4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97ED3"/>
    <w:multiLevelType w:val="hybridMultilevel"/>
    <w:tmpl w:val="6BAE7772"/>
    <w:lvl w:ilvl="0" w:tplc="E8E2C904">
      <w:start w:val="1"/>
      <w:numFmt w:val="decimal"/>
      <w:lvlText w:val="%1."/>
      <w:lvlJc w:val="left"/>
      <w:pPr>
        <w:tabs>
          <w:tab w:val="num" w:pos="340"/>
        </w:tabs>
        <w:ind w:left="340" w:hanging="340"/>
      </w:pPr>
      <w:rPr>
        <w:rFonts w:hint="default"/>
        <w:sz w:val="32"/>
        <w:szCs w:val="32"/>
      </w:rPr>
    </w:lvl>
    <w:lvl w:ilvl="1" w:tplc="F3466D12">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241EB1"/>
    <w:multiLevelType w:val="hybridMultilevel"/>
    <w:tmpl w:val="4D5E8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A60FF"/>
    <w:multiLevelType w:val="hybridMultilevel"/>
    <w:tmpl w:val="32DA5048"/>
    <w:lvl w:ilvl="0" w:tplc="2FBCC0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13582"/>
    <w:multiLevelType w:val="hybridMultilevel"/>
    <w:tmpl w:val="EA4C2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443A59"/>
    <w:multiLevelType w:val="hybridMultilevel"/>
    <w:tmpl w:val="3B42A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9A080A"/>
    <w:multiLevelType w:val="hybridMultilevel"/>
    <w:tmpl w:val="2DAEDDB2"/>
    <w:lvl w:ilvl="0" w:tplc="FBB4B1B2">
      <w:start w:val="1"/>
      <w:numFmt w:val="bullet"/>
      <w:lvlText w:val="-"/>
      <w:lvlJc w:val="left"/>
      <w:pPr>
        <w:ind w:left="720" w:hanging="360"/>
      </w:pPr>
      <w:rPr>
        <w:rFonts w:ascii="Calibri" w:eastAsiaTheme="minorEastAsia" w:hAnsi="Calibri" w:cstheme="minorBidi" w:hint="default"/>
      </w:rPr>
    </w:lvl>
    <w:lvl w:ilvl="1" w:tplc="EE18C9E2">
      <w:numFmt w:val="bullet"/>
      <w:lvlText w:val=""/>
      <w:lvlJc w:val="left"/>
      <w:pPr>
        <w:ind w:left="1080" w:hanging="360"/>
      </w:pPr>
      <w:rPr>
        <w:rFonts w:ascii="Wingdings" w:eastAsiaTheme="minorEastAsia" w:hAnsi="Wingdings"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C57B66"/>
    <w:multiLevelType w:val="hybridMultilevel"/>
    <w:tmpl w:val="BB46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734B1"/>
    <w:multiLevelType w:val="hybridMultilevel"/>
    <w:tmpl w:val="34122812"/>
    <w:lvl w:ilvl="0" w:tplc="FBB4B1B2">
      <w:start w:val="1"/>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3464"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437B6C"/>
    <w:multiLevelType w:val="hybridMultilevel"/>
    <w:tmpl w:val="6FC416E6"/>
    <w:lvl w:ilvl="0" w:tplc="2FBCC0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A90BFA"/>
    <w:multiLevelType w:val="hybridMultilevel"/>
    <w:tmpl w:val="5B183E02"/>
    <w:lvl w:ilvl="0" w:tplc="0409000F">
      <w:start w:val="1"/>
      <w:numFmt w:val="decimal"/>
      <w:lvlText w:val="%1."/>
      <w:lvlJc w:val="left"/>
      <w:pPr>
        <w:ind w:left="360" w:hanging="360"/>
      </w:pPr>
      <w:rPr>
        <w:rFonts w:hint="default"/>
      </w:rPr>
    </w:lvl>
    <w:lvl w:ilvl="1" w:tplc="EE18C9E2">
      <w:numFmt w:val="bullet"/>
      <w:lvlText w:val=""/>
      <w:lvlJc w:val="left"/>
      <w:pPr>
        <w:ind w:left="1080" w:hanging="360"/>
      </w:pPr>
      <w:rPr>
        <w:rFonts w:ascii="Wingdings" w:eastAsiaTheme="minorEastAsia" w:hAnsi="Wingdings"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BD73FE"/>
    <w:multiLevelType w:val="hybridMultilevel"/>
    <w:tmpl w:val="34C2588A"/>
    <w:lvl w:ilvl="0" w:tplc="FBB4B1B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36" w:hanging="360"/>
      </w:pPr>
      <w:rPr>
        <w:rFonts w:ascii="Courier New" w:hAnsi="Courier New" w:hint="default"/>
      </w:rPr>
    </w:lvl>
    <w:lvl w:ilvl="2" w:tplc="04090005" w:tentative="1">
      <w:start w:val="1"/>
      <w:numFmt w:val="bullet"/>
      <w:lvlText w:val=""/>
      <w:lvlJc w:val="left"/>
      <w:pPr>
        <w:ind w:left="856" w:hanging="360"/>
      </w:pPr>
      <w:rPr>
        <w:rFonts w:ascii="Wingdings" w:hAnsi="Wingdings" w:hint="default"/>
      </w:rPr>
    </w:lvl>
    <w:lvl w:ilvl="3" w:tplc="04090001" w:tentative="1">
      <w:start w:val="1"/>
      <w:numFmt w:val="bullet"/>
      <w:lvlText w:val=""/>
      <w:lvlJc w:val="left"/>
      <w:pPr>
        <w:ind w:left="1576" w:hanging="360"/>
      </w:pPr>
      <w:rPr>
        <w:rFonts w:ascii="Symbol" w:hAnsi="Symbol" w:hint="default"/>
      </w:rPr>
    </w:lvl>
    <w:lvl w:ilvl="4" w:tplc="04090003" w:tentative="1">
      <w:start w:val="1"/>
      <w:numFmt w:val="bullet"/>
      <w:lvlText w:val="o"/>
      <w:lvlJc w:val="left"/>
      <w:pPr>
        <w:ind w:left="2296" w:hanging="360"/>
      </w:pPr>
      <w:rPr>
        <w:rFonts w:ascii="Courier New" w:hAnsi="Courier New" w:hint="default"/>
      </w:rPr>
    </w:lvl>
    <w:lvl w:ilvl="5" w:tplc="04090005" w:tentative="1">
      <w:start w:val="1"/>
      <w:numFmt w:val="bullet"/>
      <w:lvlText w:val=""/>
      <w:lvlJc w:val="left"/>
      <w:pPr>
        <w:ind w:left="3016" w:hanging="360"/>
      </w:pPr>
      <w:rPr>
        <w:rFonts w:ascii="Wingdings" w:hAnsi="Wingdings" w:hint="default"/>
      </w:rPr>
    </w:lvl>
    <w:lvl w:ilvl="6" w:tplc="04090001" w:tentative="1">
      <w:start w:val="1"/>
      <w:numFmt w:val="bullet"/>
      <w:lvlText w:val=""/>
      <w:lvlJc w:val="left"/>
      <w:pPr>
        <w:ind w:left="3736" w:hanging="360"/>
      </w:pPr>
      <w:rPr>
        <w:rFonts w:ascii="Symbol" w:hAnsi="Symbol" w:hint="default"/>
      </w:rPr>
    </w:lvl>
    <w:lvl w:ilvl="7" w:tplc="04090003" w:tentative="1">
      <w:start w:val="1"/>
      <w:numFmt w:val="bullet"/>
      <w:lvlText w:val="o"/>
      <w:lvlJc w:val="left"/>
      <w:pPr>
        <w:ind w:left="4456" w:hanging="360"/>
      </w:pPr>
      <w:rPr>
        <w:rFonts w:ascii="Courier New" w:hAnsi="Courier New" w:hint="default"/>
      </w:rPr>
    </w:lvl>
    <w:lvl w:ilvl="8" w:tplc="04090005" w:tentative="1">
      <w:start w:val="1"/>
      <w:numFmt w:val="bullet"/>
      <w:lvlText w:val=""/>
      <w:lvlJc w:val="left"/>
      <w:pPr>
        <w:ind w:left="5176" w:hanging="360"/>
      </w:pPr>
      <w:rPr>
        <w:rFonts w:ascii="Wingdings" w:hAnsi="Wingdings" w:hint="default"/>
      </w:rPr>
    </w:lvl>
  </w:abstractNum>
  <w:abstractNum w:abstractNumId="19">
    <w:nsid w:val="3CD858EC"/>
    <w:multiLevelType w:val="hybridMultilevel"/>
    <w:tmpl w:val="2EA834C0"/>
    <w:lvl w:ilvl="0" w:tplc="FBB4B1B2">
      <w:start w:val="1"/>
      <w:numFmt w:val="bullet"/>
      <w:lvlText w:val="-"/>
      <w:lvlJc w:val="left"/>
      <w:pPr>
        <w:ind w:left="2024"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42761"/>
    <w:multiLevelType w:val="hybridMultilevel"/>
    <w:tmpl w:val="2B965D22"/>
    <w:lvl w:ilvl="0" w:tplc="7FC8952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6138F8"/>
    <w:multiLevelType w:val="hybridMultilevel"/>
    <w:tmpl w:val="8A1A7294"/>
    <w:lvl w:ilvl="0" w:tplc="0409000F">
      <w:start w:val="1"/>
      <w:numFmt w:val="decimal"/>
      <w:lvlText w:val="%1."/>
      <w:lvlJc w:val="left"/>
      <w:pPr>
        <w:ind w:left="720" w:hanging="360"/>
      </w:pPr>
    </w:lvl>
    <w:lvl w:ilvl="1" w:tplc="334429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55CC4"/>
    <w:multiLevelType w:val="hybridMultilevel"/>
    <w:tmpl w:val="376C7BA2"/>
    <w:lvl w:ilvl="0" w:tplc="F2624EC0">
      <w:start w:val="15"/>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5315C4"/>
    <w:multiLevelType w:val="hybridMultilevel"/>
    <w:tmpl w:val="7E669EB4"/>
    <w:lvl w:ilvl="0" w:tplc="2650501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D5559A"/>
    <w:multiLevelType w:val="hybridMultilevel"/>
    <w:tmpl w:val="CAE4162A"/>
    <w:lvl w:ilvl="0" w:tplc="38127C44">
      <w:start w:val="3"/>
      <w:numFmt w:val="bullet"/>
      <w:lvlText w:val="-"/>
      <w:lvlJc w:val="left"/>
      <w:pPr>
        <w:ind w:left="428" w:hanging="360"/>
      </w:pPr>
      <w:rPr>
        <w:rFonts w:ascii="Calibri" w:eastAsia="Calibri" w:hAnsi="Calibri"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5">
    <w:nsid w:val="54C54202"/>
    <w:multiLevelType w:val="hybridMultilevel"/>
    <w:tmpl w:val="E0F6CDDA"/>
    <w:lvl w:ilvl="0" w:tplc="FBB4B1B2">
      <w:start w:val="1"/>
      <w:numFmt w:val="bullet"/>
      <w:lvlText w:val="-"/>
      <w:lvlJc w:val="left"/>
      <w:pPr>
        <w:ind w:left="360" w:hanging="360"/>
      </w:pPr>
      <w:rPr>
        <w:rFonts w:ascii="Calibri" w:eastAsiaTheme="minorEastAsia" w:hAnsi="Calibri" w:cstheme="minorBidi" w:hint="default"/>
      </w:rPr>
    </w:lvl>
    <w:lvl w:ilvl="1" w:tplc="EE18C9E2">
      <w:numFmt w:val="bullet"/>
      <w:lvlText w:val=""/>
      <w:lvlJc w:val="left"/>
      <w:pPr>
        <w:ind w:left="1080" w:hanging="360"/>
      </w:pPr>
      <w:rPr>
        <w:rFonts w:ascii="Wingdings" w:eastAsiaTheme="minorEastAsia" w:hAnsi="Wingdings"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5940D7"/>
    <w:multiLevelType w:val="hybridMultilevel"/>
    <w:tmpl w:val="541A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8D72C0"/>
    <w:multiLevelType w:val="hybridMultilevel"/>
    <w:tmpl w:val="17E2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453F93"/>
    <w:multiLevelType w:val="hybridMultilevel"/>
    <w:tmpl w:val="9D8C9D5A"/>
    <w:lvl w:ilvl="0" w:tplc="3F889564">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nsid w:val="60990D5D"/>
    <w:multiLevelType w:val="hybridMultilevel"/>
    <w:tmpl w:val="812E3EF8"/>
    <w:lvl w:ilvl="0" w:tplc="5F804E8A">
      <w:numFmt w:val="bullet"/>
      <w:lvlText w:val="-"/>
      <w:lvlJc w:val="left"/>
      <w:pPr>
        <w:ind w:left="394" w:hanging="360"/>
      </w:pPr>
      <w:rPr>
        <w:rFonts w:ascii="Calibri" w:eastAsiaTheme="minorEastAsia" w:hAnsi="Calibri" w:cstheme="minorBidi" w:hint="default"/>
      </w:rPr>
    </w:lvl>
    <w:lvl w:ilvl="1" w:tplc="04090003">
      <w:start w:val="1"/>
      <w:numFmt w:val="bullet"/>
      <w:lvlText w:val="o"/>
      <w:lvlJc w:val="left"/>
      <w:pPr>
        <w:ind w:left="1114" w:hanging="360"/>
      </w:pPr>
      <w:rPr>
        <w:rFonts w:ascii="Courier New" w:hAnsi="Courier New" w:hint="default"/>
      </w:rPr>
    </w:lvl>
    <w:lvl w:ilvl="2" w:tplc="04090005">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0">
    <w:nsid w:val="648E636B"/>
    <w:multiLevelType w:val="hybridMultilevel"/>
    <w:tmpl w:val="76E011E6"/>
    <w:lvl w:ilvl="0" w:tplc="FBB4B1B2">
      <w:start w:val="1"/>
      <w:numFmt w:val="bullet"/>
      <w:lvlText w:val="-"/>
      <w:lvlJc w:val="left"/>
      <w:pPr>
        <w:ind w:left="2024" w:hanging="360"/>
      </w:pPr>
      <w:rPr>
        <w:rFonts w:ascii="Calibri" w:eastAsiaTheme="minorEastAsia" w:hAnsi="Calibri" w:cstheme="minorBidi" w:hint="default"/>
      </w:rPr>
    </w:lvl>
    <w:lvl w:ilvl="1" w:tplc="04090003">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1">
    <w:nsid w:val="663F5CF3"/>
    <w:multiLevelType w:val="hybridMultilevel"/>
    <w:tmpl w:val="1DD8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8270C3"/>
    <w:multiLevelType w:val="hybridMultilevel"/>
    <w:tmpl w:val="5D424B92"/>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877017"/>
    <w:multiLevelType w:val="hybridMultilevel"/>
    <w:tmpl w:val="E8BE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BC0219"/>
    <w:multiLevelType w:val="hybridMultilevel"/>
    <w:tmpl w:val="64A22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7A739F"/>
    <w:multiLevelType w:val="hybridMultilevel"/>
    <w:tmpl w:val="C97C4A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7F73A5"/>
    <w:multiLevelType w:val="hybridMultilevel"/>
    <w:tmpl w:val="4496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EB0A8A"/>
    <w:multiLevelType w:val="hybridMultilevel"/>
    <w:tmpl w:val="AB28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0"/>
  </w:num>
  <w:num w:numId="4">
    <w:abstractNumId w:val="1"/>
  </w:num>
  <w:num w:numId="5">
    <w:abstractNumId w:val="2"/>
  </w:num>
  <w:num w:numId="6">
    <w:abstractNumId w:val="33"/>
  </w:num>
  <w:num w:numId="7">
    <w:abstractNumId w:val="31"/>
  </w:num>
  <w:num w:numId="8">
    <w:abstractNumId w:val="26"/>
  </w:num>
  <w:num w:numId="9">
    <w:abstractNumId w:val="14"/>
  </w:num>
  <w:num w:numId="10">
    <w:abstractNumId w:val="5"/>
  </w:num>
  <w:num w:numId="11">
    <w:abstractNumId w:val="29"/>
  </w:num>
  <w:num w:numId="12">
    <w:abstractNumId w:val="12"/>
  </w:num>
  <w:num w:numId="13">
    <w:abstractNumId w:val="3"/>
  </w:num>
  <w:num w:numId="14">
    <w:abstractNumId w:val="25"/>
  </w:num>
  <w:num w:numId="15">
    <w:abstractNumId w:val="27"/>
  </w:num>
  <w:num w:numId="16">
    <w:abstractNumId w:val="21"/>
  </w:num>
  <w:num w:numId="17">
    <w:abstractNumId w:val="19"/>
  </w:num>
  <w:num w:numId="18">
    <w:abstractNumId w:val="15"/>
  </w:num>
  <w:num w:numId="19">
    <w:abstractNumId w:val="35"/>
  </w:num>
  <w:num w:numId="20">
    <w:abstractNumId w:val="18"/>
  </w:num>
  <w:num w:numId="21">
    <w:abstractNumId w:val="17"/>
  </w:num>
  <w:num w:numId="22">
    <w:abstractNumId w:val="13"/>
  </w:num>
  <w:num w:numId="23">
    <w:abstractNumId w:val="10"/>
  </w:num>
  <w:num w:numId="24">
    <w:abstractNumId w:val="6"/>
  </w:num>
  <w:num w:numId="25">
    <w:abstractNumId w:val="16"/>
  </w:num>
  <w:num w:numId="26">
    <w:abstractNumId w:val="24"/>
  </w:num>
  <w:num w:numId="27">
    <w:abstractNumId w:val="4"/>
  </w:num>
  <w:num w:numId="28">
    <w:abstractNumId w:val="8"/>
  </w:num>
  <w:num w:numId="29">
    <w:abstractNumId w:val="28"/>
  </w:num>
  <w:num w:numId="30">
    <w:abstractNumId w:val="20"/>
  </w:num>
  <w:num w:numId="31">
    <w:abstractNumId w:val="36"/>
  </w:num>
  <w:num w:numId="32">
    <w:abstractNumId w:val="37"/>
  </w:num>
  <w:num w:numId="33">
    <w:abstractNumId w:val="34"/>
  </w:num>
  <w:num w:numId="34">
    <w:abstractNumId w:val="32"/>
  </w:num>
  <w:num w:numId="35">
    <w:abstractNumId w:val="7"/>
  </w:num>
  <w:num w:numId="36">
    <w:abstractNumId w:val="11"/>
  </w:num>
  <w:num w:numId="37">
    <w:abstractNumId w:val="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26"/>
    <w:rsid w:val="000002F6"/>
    <w:rsid w:val="0001090A"/>
    <w:rsid w:val="00011ADC"/>
    <w:rsid w:val="00014618"/>
    <w:rsid w:val="00030927"/>
    <w:rsid w:val="00034A85"/>
    <w:rsid w:val="000368A4"/>
    <w:rsid w:val="00040288"/>
    <w:rsid w:val="00052D44"/>
    <w:rsid w:val="00061026"/>
    <w:rsid w:val="00067C4C"/>
    <w:rsid w:val="000712D1"/>
    <w:rsid w:val="000B7DFA"/>
    <w:rsid w:val="000C15BC"/>
    <w:rsid w:val="000C26D7"/>
    <w:rsid w:val="000C5A3F"/>
    <w:rsid w:val="000D522D"/>
    <w:rsid w:val="000E50A1"/>
    <w:rsid w:val="00122B55"/>
    <w:rsid w:val="001274B1"/>
    <w:rsid w:val="00133CA3"/>
    <w:rsid w:val="001347E4"/>
    <w:rsid w:val="00134FD4"/>
    <w:rsid w:val="00143512"/>
    <w:rsid w:val="001437FF"/>
    <w:rsid w:val="00154633"/>
    <w:rsid w:val="00157613"/>
    <w:rsid w:val="001634FE"/>
    <w:rsid w:val="00186402"/>
    <w:rsid w:val="0019078F"/>
    <w:rsid w:val="001A664B"/>
    <w:rsid w:val="001B47B2"/>
    <w:rsid w:val="001B781F"/>
    <w:rsid w:val="001C1D53"/>
    <w:rsid w:val="001D1F2B"/>
    <w:rsid w:val="001E4393"/>
    <w:rsid w:val="001F2590"/>
    <w:rsid w:val="001F57DF"/>
    <w:rsid w:val="001F5AAE"/>
    <w:rsid w:val="001F7280"/>
    <w:rsid w:val="002036E9"/>
    <w:rsid w:val="00223F27"/>
    <w:rsid w:val="00224E59"/>
    <w:rsid w:val="0022571A"/>
    <w:rsid w:val="002259FD"/>
    <w:rsid w:val="00227310"/>
    <w:rsid w:val="00227AA1"/>
    <w:rsid w:val="00231869"/>
    <w:rsid w:val="002519EF"/>
    <w:rsid w:val="00271FBD"/>
    <w:rsid w:val="00274D8B"/>
    <w:rsid w:val="00281199"/>
    <w:rsid w:val="002925F5"/>
    <w:rsid w:val="002954C5"/>
    <w:rsid w:val="0029679D"/>
    <w:rsid w:val="002D306F"/>
    <w:rsid w:val="002E2561"/>
    <w:rsid w:val="002E4398"/>
    <w:rsid w:val="002F6384"/>
    <w:rsid w:val="00300C11"/>
    <w:rsid w:val="0031019D"/>
    <w:rsid w:val="00313905"/>
    <w:rsid w:val="003319F0"/>
    <w:rsid w:val="003334C5"/>
    <w:rsid w:val="0033703C"/>
    <w:rsid w:val="00345DC9"/>
    <w:rsid w:val="00352A43"/>
    <w:rsid w:val="00357159"/>
    <w:rsid w:val="0036019E"/>
    <w:rsid w:val="003621A1"/>
    <w:rsid w:val="00364C6C"/>
    <w:rsid w:val="00367277"/>
    <w:rsid w:val="00376D28"/>
    <w:rsid w:val="003772CA"/>
    <w:rsid w:val="0038370B"/>
    <w:rsid w:val="003A6371"/>
    <w:rsid w:val="003C0762"/>
    <w:rsid w:val="003D70E0"/>
    <w:rsid w:val="00400005"/>
    <w:rsid w:val="004021DC"/>
    <w:rsid w:val="00415FD2"/>
    <w:rsid w:val="004204C0"/>
    <w:rsid w:val="00464821"/>
    <w:rsid w:val="00483BF6"/>
    <w:rsid w:val="0049034B"/>
    <w:rsid w:val="004A3C5B"/>
    <w:rsid w:val="004A47FE"/>
    <w:rsid w:val="004B69F4"/>
    <w:rsid w:val="004B7D43"/>
    <w:rsid w:val="004C0191"/>
    <w:rsid w:val="004C16C3"/>
    <w:rsid w:val="004F3621"/>
    <w:rsid w:val="00506DBA"/>
    <w:rsid w:val="005177FD"/>
    <w:rsid w:val="00517CAF"/>
    <w:rsid w:val="00524BEC"/>
    <w:rsid w:val="005375D5"/>
    <w:rsid w:val="0055373F"/>
    <w:rsid w:val="005611EB"/>
    <w:rsid w:val="00572EBD"/>
    <w:rsid w:val="005B157C"/>
    <w:rsid w:val="005C4151"/>
    <w:rsid w:val="005C7FCF"/>
    <w:rsid w:val="005E2177"/>
    <w:rsid w:val="005E6C7C"/>
    <w:rsid w:val="005F022A"/>
    <w:rsid w:val="005F0F03"/>
    <w:rsid w:val="005F7831"/>
    <w:rsid w:val="00606B8C"/>
    <w:rsid w:val="00612026"/>
    <w:rsid w:val="00623C56"/>
    <w:rsid w:val="006270D7"/>
    <w:rsid w:val="00627149"/>
    <w:rsid w:val="00634475"/>
    <w:rsid w:val="0066734D"/>
    <w:rsid w:val="0067201E"/>
    <w:rsid w:val="00673DCF"/>
    <w:rsid w:val="0068133C"/>
    <w:rsid w:val="006859D7"/>
    <w:rsid w:val="00697DBE"/>
    <w:rsid w:val="006A3ED1"/>
    <w:rsid w:val="006A56B5"/>
    <w:rsid w:val="006A7861"/>
    <w:rsid w:val="006C0177"/>
    <w:rsid w:val="006C7CA5"/>
    <w:rsid w:val="006D1A2F"/>
    <w:rsid w:val="006D237D"/>
    <w:rsid w:val="006D3273"/>
    <w:rsid w:val="006E4021"/>
    <w:rsid w:val="006E7F1F"/>
    <w:rsid w:val="006F1DB3"/>
    <w:rsid w:val="00707253"/>
    <w:rsid w:val="007117DD"/>
    <w:rsid w:val="007215D0"/>
    <w:rsid w:val="00722D13"/>
    <w:rsid w:val="00722FE7"/>
    <w:rsid w:val="00734E97"/>
    <w:rsid w:val="007406C0"/>
    <w:rsid w:val="00745870"/>
    <w:rsid w:val="007462AB"/>
    <w:rsid w:val="007640FF"/>
    <w:rsid w:val="007767CF"/>
    <w:rsid w:val="007A3ACF"/>
    <w:rsid w:val="007A5325"/>
    <w:rsid w:val="007A64F9"/>
    <w:rsid w:val="007B06F2"/>
    <w:rsid w:val="007C1E5B"/>
    <w:rsid w:val="007E1453"/>
    <w:rsid w:val="007E2441"/>
    <w:rsid w:val="007F3115"/>
    <w:rsid w:val="007F39AD"/>
    <w:rsid w:val="007F5B57"/>
    <w:rsid w:val="00803848"/>
    <w:rsid w:val="008123B8"/>
    <w:rsid w:val="008242E2"/>
    <w:rsid w:val="00847A59"/>
    <w:rsid w:val="0086061F"/>
    <w:rsid w:val="008639DE"/>
    <w:rsid w:val="00881B24"/>
    <w:rsid w:val="008876EA"/>
    <w:rsid w:val="008C2E0C"/>
    <w:rsid w:val="008C56E2"/>
    <w:rsid w:val="008E730D"/>
    <w:rsid w:val="008F0EAE"/>
    <w:rsid w:val="008F365C"/>
    <w:rsid w:val="008F674B"/>
    <w:rsid w:val="008F7B21"/>
    <w:rsid w:val="00901C93"/>
    <w:rsid w:val="00913AF3"/>
    <w:rsid w:val="00916135"/>
    <w:rsid w:val="00936C15"/>
    <w:rsid w:val="009370D7"/>
    <w:rsid w:val="009577C3"/>
    <w:rsid w:val="00967689"/>
    <w:rsid w:val="00972714"/>
    <w:rsid w:val="00982235"/>
    <w:rsid w:val="0098782E"/>
    <w:rsid w:val="009928EC"/>
    <w:rsid w:val="009A5743"/>
    <w:rsid w:val="009C3FC1"/>
    <w:rsid w:val="009C6C49"/>
    <w:rsid w:val="009D16F2"/>
    <w:rsid w:val="009D6403"/>
    <w:rsid w:val="009E22C9"/>
    <w:rsid w:val="009F6CC7"/>
    <w:rsid w:val="009F7894"/>
    <w:rsid w:val="009F78D8"/>
    <w:rsid w:val="00A11D13"/>
    <w:rsid w:val="00A1321F"/>
    <w:rsid w:val="00A13BD0"/>
    <w:rsid w:val="00A20243"/>
    <w:rsid w:val="00A22226"/>
    <w:rsid w:val="00A23040"/>
    <w:rsid w:val="00A25D25"/>
    <w:rsid w:val="00A3095C"/>
    <w:rsid w:val="00A36923"/>
    <w:rsid w:val="00A42749"/>
    <w:rsid w:val="00A455D4"/>
    <w:rsid w:val="00A525A5"/>
    <w:rsid w:val="00A53868"/>
    <w:rsid w:val="00A538F6"/>
    <w:rsid w:val="00A60B8A"/>
    <w:rsid w:val="00A61BC9"/>
    <w:rsid w:val="00A748B3"/>
    <w:rsid w:val="00A74F4B"/>
    <w:rsid w:val="00A80CF7"/>
    <w:rsid w:val="00A916F1"/>
    <w:rsid w:val="00A94D8D"/>
    <w:rsid w:val="00AB4DCE"/>
    <w:rsid w:val="00AB783B"/>
    <w:rsid w:val="00AD128F"/>
    <w:rsid w:val="00AD1CF8"/>
    <w:rsid w:val="00AF7976"/>
    <w:rsid w:val="00B06259"/>
    <w:rsid w:val="00B265C1"/>
    <w:rsid w:val="00B4596E"/>
    <w:rsid w:val="00B560DE"/>
    <w:rsid w:val="00B56E10"/>
    <w:rsid w:val="00B5763A"/>
    <w:rsid w:val="00B90A3B"/>
    <w:rsid w:val="00BD09AA"/>
    <w:rsid w:val="00BD1AC8"/>
    <w:rsid w:val="00BD5BF2"/>
    <w:rsid w:val="00BE14EA"/>
    <w:rsid w:val="00BF3555"/>
    <w:rsid w:val="00C0208C"/>
    <w:rsid w:val="00C03509"/>
    <w:rsid w:val="00C03F9B"/>
    <w:rsid w:val="00C120D8"/>
    <w:rsid w:val="00C14957"/>
    <w:rsid w:val="00C1763F"/>
    <w:rsid w:val="00C333FE"/>
    <w:rsid w:val="00C353DC"/>
    <w:rsid w:val="00C478E9"/>
    <w:rsid w:val="00C516F3"/>
    <w:rsid w:val="00C54D69"/>
    <w:rsid w:val="00C60271"/>
    <w:rsid w:val="00C630EF"/>
    <w:rsid w:val="00C65726"/>
    <w:rsid w:val="00C707A6"/>
    <w:rsid w:val="00C80DF2"/>
    <w:rsid w:val="00CA3EAC"/>
    <w:rsid w:val="00CA5AA7"/>
    <w:rsid w:val="00CC3760"/>
    <w:rsid w:val="00CD154F"/>
    <w:rsid w:val="00CE0094"/>
    <w:rsid w:val="00CF2531"/>
    <w:rsid w:val="00CF56AA"/>
    <w:rsid w:val="00CF7AC6"/>
    <w:rsid w:val="00D13395"/>
    <w:rsid w:val="00D23338"/>
    <w:rsid w:val="00D23DD4"/>
    <w:rsid w:val="00D311CD"/>
    <w:rsid w:val="00D36987"/>
    <w:rsid w:val="00D5315E"/>
    <w:rsid w:val="00D73A30"/>
    <w:rsid w:val="00D768F4"/>
    <w:rsid w:val="00D81737"/>
    <w:rsid w:val="00D87930"/>
    <w:rsid w:val="00DA258B"/>
    <w:rsid w:val="00DB7644"/>
    <w:rsid w:val="00DE20CD"/>
    <w:rsid w:val="00DE7ADE"/>
    <w:rsid w:val="00DF5EC0"/>
    <w:rsid w:val="00DF6E79"/>
    <w:rsid w:val="00DF7A79"/>
    <w:rsid w:val="00E33F66"/>
    <w:rsid w:val="00E431B2"/>
    <w:rsid w:val="00E50D5A"/>
    <w:rsid w:val="00E638A7"/>
    <w:rsid w:val="00E649D9"/>
    <w:rsid w:val="00E76AE6"/>
    <w:rsid w:val="00E8216F"/>
    <w:rsid w:val="00E84185"/>
    <w:rsid w:val="00E92DA4"/>
    <w:rsid w:val="00E95894"/>
    <w:rsid w:val="00EB1908"/>
    <w:rsid w:val="00EC303F"/>
    <w:rsid w:val="00F10197"/>
    <w:rsid w:val="00F257BE"/>
    <w:rsid w:val="00F46956"/>
    <w:rsid w:val="00F50D76"/>
    <w:rsid w:val="00F51A8D"/>
    <w:rsid w:val="00F605DD"/>
    <w:rsid w:val="00F77A5D"/>
    <w:rsid w:val="00F953CC"/>
    <w:rsid w:val="00F96D7E"/>
    <w:rsid w:val="00F97AB7"/>
    <w:rsid w:val="00F97BCE"/>
    <w:rsid w:val="00FA4358"/>
    <w:rsid w:val="00FA7539"/>
    <w:rsid w:val="00FB6310"/>
    <w:rsid w:val="00FB767F"/>
    <w:rsid w:val="00FF0EAF"/>
    <w:rsid w:val="00FF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587E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9AD"/>
    <w:pPr>
      <w:spacing w:after="120"/>
      <w:jc w:val="both"/>
    </w:pPr>
    <w:rPr>
      <w:rFonts w:asciiTheme="majorHAnsi" w:hAnsiTheme="majorHAnsi"/>
      <w:sz w:val="20"/>
    </w:rPr>
  </w:style>
  <w:style w:type="paragraph" w:styleId="Heading1">
    <w:name w:val="heading 1"/>
    <w:basedOn w:val="Normal"/>
    <w:next w:val="Normal"/>
    <w:link w:val="Heading1Char"/>
    <w:uiPriority w:val="9"/>
    <w:qFormat/>
    <w:rsid w:val="00E431B2"/>
    <w:pPr>
      <w:keepNext/>
      <w:keepLines/>
      <w:spacing w:before="240" w:after="240"/>
      <w:jc w:val="left"/>
      <w:outlineLvl w:val="0"/>
    </w:pPr>
    <w:rPr>
      <w:rFonts w:eastAsiaTheme="majorEastAsia" w:cstheme="majorBidi"/>
      <w:b/>
      <w:bCs/>
      <w:color w:val="336666"/>
      <w:sz w:val="32"/>
      <w:szCs w:val="32"/>
    </w:rPr>
  </w:style>
  <w:style w:type="paragraph" w:styleId="Heading2">
    <w:name w:val="heading 2"/>
    <w:basedOn w:val="Normal"/>
    <w:next w:val="Normal"/>
    <w:link w:val="Heading2Char"/>
    <w:uiPriority w:val="9"/>
    <w:unhideWhenUsed/>
    <w:qFormat/>
    <w:rsid w:val="006C7CA5"/>
    <w:pPr>
      <w:keepNext/>
      <w:keepLines/>
      <w:spacing w:before="240"/>
      <w:outlineLvl w:val="1"/>
    </w:pPr>
    <w:rPr>
      <w:rFonts w:eastAsiaTheme="majorEastAsia" w:cstheme="majorBidi"/>
      <w:b/>
      <w:bCs/>
      <w:color w:val="336666"/>
      <w:sz w:val="26"/>
      <w:szCs w:val="26"/>
    </w:rPr>
  </w:style>
  <w:style w:type="paragraph" w:styleId="Heading3">
    <w:name w:val="heading 3"/>
    <w:basedOn w:val="Normal"/>
    <w:next w:val="Normal"/>
    <w:link w:val="Heading3Char"/>
    <w:uiPriority w:val="9"/>
    <w:unhideWhenUsed/>
    <w:qFormat/>
    <w:rsid w:val="0066734D"/>
    <w:pPr>
      <w:keepNext/>
      <w:keepLines/>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606B8C"/>
    <w:pPr>
      <w:keepNext/>
      <w:keepLines/>
      <w:spacing w:before="200" w:after="0"/>
      <w:outlineLvl w:val="3"/>
    </w:pPr>
    <w:rPr>
      <w:rFonts w:eastAsiaTheme="majorEastAsia" w:cstheme="majorBidi"/>
      <w:b/>
      <w:bCs/>
      <w:i/>
      <w:iCs/>
      <w:color w:val="33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1B2"/>
    <w:rPr>
      <w:rFonts w:asciiTheme="majorHAnsi" w:eastAsiaTheme="majorEastAsia" w:hAnsiTheme="majorHAnsi" w:cstheme="majorBidi"/>
      <w:b/>
      <w:bCs/>
      <w:color w:val="336666"/>
      <w:sz w:val="32"/>
      <w:szCs w:val="32"/>
    </w:rPr>
  </w:style>
  <w:style w:type="paragraph" w:styleId="ListParagraph">
    <w:name w:val="List Paragraph"/>
    <w:basedOn w:val="Normal"/>
    <w:uiPriority w:val="34"/>
    <w:qFormat/>
    <w:rsid w:val="002036E9"/>
    <w:pPr>
      <w:ind w:left="720"/>
      <w:contextualSpacing/>
    </w:pPr>
  </w:style>
  <w:style w:type="character" w:customStyle="1" w:styleId="Heading2Char">
    <w:name w:val="Heading 2 Char"/>
    <w:basedOn w:val="DefaultParagraphFont"/>
    <w:link w:val="Heading2"/>
    <w:uiPriority w:val="9"/>
    <w:rsid w:val="006C7CA5"/>
    <w:rPr>
      <w:rFonts w:asciiTheme="majorHAnsi" w:eastAsiaTheme="majorEastAsia" w:hAnsiTheme="majorHAnsi" w:cstheme="majorBidi"/>
      <w:b/>
      <w:bCs/>
      <w:color w:val="336666"/>
      <w:sz w:val="26"/>
      <w:szCs w:val="26"/>
    </w:rPr>
  </w:style>
  <w:style w:type="character" w:customStyle="1" w:styleId="Heading3Char">
    <w:name w:val="Heading 3 Char"/>
    <w:basedOn w:val="DefaultParagraphFont"/>
    <w:link w:val="Heading3"/>
    <w:uiPriority w:val="9"/>
    <w:rsid w:val="0066734D"/>
    <w:rPr>
      <w:rFonts w:asciiTheme="majorHAnsi" w:eastAsiaTheme="majorEastAsia" w:hAnsiTheme="majorHAnsi" w:cstheme="majorBidi"/>
      <w:b/>
      <w:bCs/>
      <w:i/>
      <w:sz w:val="20"/>
    </w:rPr>
  </w:style>
  <w:style w:type="paragraph" w:styleId="BalloonText">
    <w:name w:val="Balloon Text"/>
    <w:basedOn w:val="Normal"/>
    <w:link w:val="BalloonTextChar"/>
    <w:uiPriority w:val="99"/>
    <w:semiHidden/>
    <w:unhideWhenUsed/>
    <w:rsid w:val="00DE20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20CD"/>
    <w:rPr>
      <w:rFonts w:ascii="Lucida Grande" w:hAnsi="Lucida Grande" w:cs="Lucida Grande"/>
      <w:sz w:val="18"/>
      <w:szCs w:val="18"/>
    </w:rPr>
  </w:style>
  <w:style w:type="table" w:styleId="TableGrid">
    <w:name w:val="Table Grid"/>
    <w:basedOn w:val="TableNormal"/>
    <w:uiPriority w:val="59"/>
    <w:rsid w:val="00667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39AD"/>
    <w:pPr>
      <w:tabs>
        <w:tab w:val="center" w:pos="4320"/>
        <w:tab w:val="right" w:pos="8640"/>
      </w:tabs>
      <w:spacing w:after="0"/>
    </w:pPr>
  </w:style>
  <w:style w:type="character" w:customStyle="1" w:styleId="HeaderChar">
    <w:name w:val="Header Char"/>
    <w:basedOn w:val="DefaultParagraphFont"/>
    <w:link w:val="Header"/>
    <w:uiPriority w:val="99"/>
    <w:rsid w:val="007F39AD"/>
    <w:rPr>
      <w:rFonts w:asciiTheme="majorHAnsi" w:hAnsiTheme="majorHAnsi"/>
      <w:sz w:val="20"/>
    </w:rPr>
  </w:style>
  <w:style w:type="paragraph" w:styleId="Footer">
    <w:name w:val="footer"/>
    <w:basedOn w:val="Normal"/>
    <w:link w:val="FooterChar"/>
    <w:uiPriority w:val="99"/>
    <w:unhideWhenUsed/>
    <w:rsid w:val="007F39AD"/>
    <w:pPr>
      <w:tabs>
        <w:tab w:val="center" w:pos="4320"/>
        <w:tab w:val="right" w:pos="8640"/>
      </w:tabs>
      <w:spacing w:after="0"/>
    </w:pPr>
  </w:style>
  <w:style w:type="character" w:customStyle="1" w:styleId="FooterChar">
    <w:name w:val="Footer Char"/>
    <w:basedOn w:val="DefaultParagraphFont"/>
    <w:link w:val="Footer"/>
    <w:uiPriority w:val="99"/>
    <w:rsid w:val="007F39AD"/>
    <w:rPr>
      <w:rFonts w:asciiTheme="majorHAnsi" w:hAnsiTheme="majorHAnsi"/>
      <w:sz w:val="20"/>
    </w:rPr>
  </w:style>
  <w:style w:type="character" w:customStyle="1" w:styleId="Heading4Char">
    <w:name w:val="Heading 4 Char"/>
    <w:basedOn w:val="DefaultParagraphFont"/>
    <w:link w:val="Heading4"/>
    <w:uiPriority w:val="9"/>
    <w:rsid w:val="00606B8C"/>
    <w:rPr>
      <w:rFonts w:asciiTheme="majorHAnsi" w:eastAsiaTheme="majorEastAsia" w:hAnsiTheme="majorHAnsi" w:cstheme="majorBidi"/>
      <w:b/>
      <w:bCs/>
      <w:i/>
      <w:iCs/>
      <w:color w:val="336666"/>
      <w:sz w:val="20"/>
    </w:rPr>
  </w:style>
  <w:style w:type="character" w:styleId="CommentReference">
    <w:name w:val="annotation reference"/>
    <w:basedOn w:val="DefaultParagraphFont"/>
    <w:uiPriority w:val="99"/>
    <w:semiHidden/>
    <w:unhideWhenUsed/>
    <w:rsid w:val="006E4021"/>
    <w:rPr>
      <w:sz w:val="16"/>
      <w:szCs w:val="16"/>
    </w:rPr>
  </w:style>
  <w:style w:type="paragraph" w:styleId="CommentText">
    <w:name w:val="annotation text"/>
    <w:basedOn w:val="Normal"/>
    <w:link w:val="CommentTextChar"/>
    <w:uiPriority w:val="99"/>
    <w:semiHidden/>
    <w:unhideWhenUsed/>
    <w:rsid w:val="006E4021"/>
    <w:rPr>
      <w:szCs w:val="20"/>
    </w:rPr>
  </w:style>
  <w:style w:type="character" w:customStyle="1" w:styleId="CommentTextChar">
    <w:name w:val="Comment Text Char"/>
    <w:basedOn w:val="DefaultParagraphFont"/>
    <w:link w:val="CommentText"/>
    <w:uiPriority w:val="99"/>
    <w:semiHidden/>
    <w:rsid w:val="006E4021"/>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6E4021"/>
    <w:rPr>
      <w:b/>
      <w:bCs/>
    </w:rPr>
  </w:style>
  <w:style w:type="character" w:customStyle="1" w:styleId="CommentSubjectChar">
    <w:name w:val="Comment Subject Char"/>
    <w:basedOn w:val="CommentTextChar"/>
    <w:link w:val="CommentSubject"/>
    <w:uiPriority w:val="99"/>
    <w:semiHidden/>
    <w:rsid w:val="006E4021"/>
    <w:rPr>
      <w:rFonts w:asciiTheme="majorHAnsi" w:hAnsiTheme="maj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9AD"/>
    <w:pPr>
      <w:spacing w:after="120"/>
      <w:jc w:val="both"/>
    </w:pPr>
    <w:rPr>
      <w:rFonts w:asciiTheme="majorHAnsi" w:hAnsiTheme="majorHAnsi"/>
      <w:sz w:val="20"/>
    </w:rPr>
  </w:style>
  <w:style w:type="paragraph" w:styleId="Heading1">
    <w:name w:val="heading 1"/>
    <w:basedOn w:val="Normal"/>
    <w:next w:val="Normal"/>
    <w:link w:val="Heading1Char"/>
    <w:uiPriority w:val="9"/>
    <w:qFormat/>
    <w:rsid w:val="00E431B2"/>
    <w:pPr>
      <w:keepNext/>
      <w:keepLines/>
      <w:spacing w:before="240" w:after="240"/>
      <w:jc w:val="left"/>
      <w:outlineLvl w:val="0"/>
    </w:pPr>
    <w:rPr>
      <w:rFonts w:eastAsiaTheme="majorEastAsia" w:cstheme="majorBidi"/>
      <w:b/>
      <w:bCs/>
      <w:color w:val="336666"/>
      <w:sz w:val="32"/>
      <w:szCs w:val="32"/>
    </w:rPr>
  </w:style>
  <w:style w:type="paragraph" w:styleId="Heading2">
    <w:name w:val="heading 2"/>
    <w:basedOn w:val="Normal"/>
    <w:next w:val="Normal"/>
    <w:link w:val="Heading2Char"/>
    <w:uiPriority w:val="9"/>
    <w:unhideWhenUsed/>
    <w:qFormat/>
    <w:rsid w:val="006C7CA5"/>
    <w:pPr>
      <w:keepNext/>
      <w:keepLines/>
      <w:spacing w:before="240"/>
      <w:outlineLvl w:val="1"/>
    </w:pPr>
    <w:rPr>
      <w:rFonts w:eastAsiaTheme="majorEastAsia" w:cstheme="majorBidi"/>
      <w:b/>
      <w:bCs/>
      <w:color w:val="336666"/>
      <w:sz w:val="26"/>
      <w:szCs w:val="26"/>
    </w:rPr>
  </w:style>
  <w:style w:type="paragraph" w:styleId="Heading3">
    <w:name w:val="heading 3"/>
    <w:basedOn w:val="Normal"/>
    <w:next w:val="Normal"/>
    <w:link w:val="Heading3Char"/>
    <w:uiPriority w:val="9"/>
    <w:unhideWhenUsed/>
    <w:qFormat/>
    <w:rsid w:val="0066734D"/>
    <w:pPr>
      <w:keepNext/>
      <w:keepLines/>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606B8C"/>
    <w:pPr>
      <w:keepNext/>
      <w:keepLines/>
      <w:spacing w:before="200" w:after="0"/>
      <w:outlineLvl w:val="3"/>
    </w:pPr>
    <w:rPr>
      <w:rFonts w:eastAsiaTheme="majorEastAsia" w:cstheme="majorBidi"/>
      <w:b/>
      <w:bCs/>
      <w:i/>
      <w:iCs/>
      <w:color w:val="33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1B2"/>
    <w:rPr>
      <w:rFonts w:asciiTheme="majorHAnsi" w:eastAsiaTheme="majorEastAsia" w:hAnsiTheme="majorHAnsi" w:cstheme="majorBidi"/>
      <w:b/>
      <w:bCs/>
      <w:color w:val="336666"/>
      <w:sz w:val="32"/>
      <w:szCs w:val="32"/>
    </w:rPr>
  </w:style>
  <w:style w:type="paragraph" w:styleId="ListParagraph">
    <w:name w:val="List Paragraph"/>
    <w:basedOn w:val="Normal"/>
    <w:uiPriority w:val="34"/>
    <w:qFormat/>
    <w:rsid w:val="002036E9"/>
    <w:pPr>
      <w:ind w:left="720"/>
      <w:contextualSpacing/>
    </w:pPr>
  </w:style>
  <w:style w:type="character" w:customStyle="1" w:styleId="Heading2Char">
    <w:name w:val="Heading 2 Char"/>
    <w:basedOn w:val="DefaultParagraphFont"/>
    <w:link w:val="Heading2"/>
    <w:uiPriority w:val="9"/>
    <w:rsid w:val="006C7CA5"/>
    <w:rPr>
      <w:rFonts w:asciiTheme="majorHAnsi" w:eastAsiaTheme="majorEastAsia" w:hAnsiTheme="majorHAnsi" w:cstheme="majorBidi"/>
      <w:b/>
      <w:bCs/>
      <w:color w:val="336666"/>
      <w:sz w:val="26"/>
      <w:szCs w:val="26"/>
    </w:rPr>
  </w:style>
  <w:style w:type="character" w:customStyle="1" w:styleId="Heading3Char">
    <w:name w:val="Heading 3 Char"/>
    <w:basedOn w:val="DefaultParagraphFont"/>
    <w:link w:val="Heading3"/>
    <w:uiPriority w:val="9"/>
    <w:rsid w:val="0066734D"/>
    <w:rPr>
      <w:rFonts w:asciiTheme="majorHAnsi" w:eastAsiaTheme="majorEastAsia" w:hAnsiTheme="majorHAnsi" w:cstheme="majorBidi"/>
      <w:b/>
      <w:bCs/>
      <w:i/>
      <w:sz w:val="20"/>
    </w:rPr>
  </w:style>
  <w:style w:type="paragraph" w:styleId="BalloonText">
    <w:name w:val="Balloon Text"/>
    <w:basedOn w:val="Normal"/>
    <w:link w:val="BalloonTextChar"/>
    <w:uiPriority w:val="99"/>
    <w:semiHidden/>
    <w:unhideWhenUsed/>
    <w:rsid w:val="00DE20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20CD"/>
    <w:rPr>
      <w:rFonts w:ascii="Lucida Grande" w:hAnsi="Lucida Grande" w:cs="Lucida Grande"/>
      <w:sz w:val="18"/>
      <w:szCs w:val="18"/>
    </w:rPr>
  </w:style>
  <w:style w:type="table" w:styleId="TableGrid">
    <w:name w:val="Table Grid"/>
    <w:basedOn w:val="TableNormal"/>
    <w:uiPriority w:val="59"/>
    <w:rsid w:val="00667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39AD"/>
    <w:pPr>
      <w:tabs>
        <w:tab w:val="center" w:pos="4320"/>
        <w:tab w:val="right" w:pos="8640"/>
      </w:tabs>
      <w:spacing w:after="0"/>
    </w:pPr>
  </w:style>
  <w:style w:type="character" w:customStyle="1" w:styleId="HeaderChar">
    <w:name w:val="Header Char"/>
    <w:basedOn w:val="DefaultParagraphFont"/>
    <w:link w:val="Header"/>
    <w:uiPriority w:val="99"/>
    <w:rsid w:val="007F39AD"/>
    <w:rPr>
      <w:rFonts w:asciiTheme="majorHAnsi" w:hAnsiTheme="majorHAnsi"/>
      <w:sz w:val="20"/>
    </w:rPr>
  </w:style>
  <w:style w:type="paragraph" w:styleId="Footer">
    <w:name w:val="footer"/>
    <w:basedOn w:val="Normal"/>
    <w:link w:val="FooterChar"/>
    <w:uiPriority w:val="99"/>
    <w:unhideWhenUsed/>
    <w:rsid w:val="007F39AD"/>
    <w:pPr>
      <w:tabs>
        <w:tab w:val="center" w:pos="4320"/>
        <w:tab w:val="right" w:pos="8640"/>
      </w:tabs>
      <w:spacing w:after="0"/>
    </w:pPr>
  </w:style>
  <w:style w:type="character" w:customStyle="1" w:styleId="FooterChar">
    <w:name w:val="Footer Char"/>
    <w:basedOn w:val="DefaultParagraphFont"/>
    <w:link w:val="Footer"/>
    <w:uiPriority w:val="99"/>
    <w:rsid w:val="007F39AD"/>
    <w:rPr>
      <w:rFonts w:asciiTheme="majorHAnsi" w:hAnsiTheme="majorHAnsi"/>
      <w:sz w:val="20"/>
    </w:rPr>
  </w:style>
  <w:style w:type="character" w:customStyle="1" w:styleId="Heading4Char">
    <w:name w:val="Heading 4 Char"/>
    <w:basedOn w:val="DefaultParagraphFont"/>
    <w:link w:val="Heading4"/>
    <w:uiPriority w:val="9"/>
    <w:rsid w:val="00606B8C"/>
    <w:rPr>
      <w:rFonts w:asciiTheme="majorHAnsi" w:eastAsiaTheme="majorEastAsia" w:hAnsiTheme="majorHAnsi" w:cstheme="majorBidi"/>
      <w:b/>
      <w:bCs/>
      <w:i/>
      <w:iCs/>
      <w:color w:val="336666"/>
      <w:sz w:val="20"/>
    </w:rPr>
  </w:style>
  <w:style w:type="character" w:styleId="CommentReference">
    <w:name w:val="annotation reference"/>
    <w:basedOn w:val="DefaultParagraphFont"/>
    <w:uiPriority w:val="99"/>
    <w:semiHidden/>
    <w:unhideWhenUsed/>
    <w:rsid w:val="006E4021"/>
    <w:rPr>
      <w:sz w:val="16"/>
      <w:szCs w:val="16"/>
    </w:rPr>
  </w:style>
  <w:style w:type="paragraph" w:styleId="CommentText">
    <w:name w:val="annotation text"/>
    <w:basedOn w:val="Normal"/>
    <w:link w:val="CommentTextChar"/>
    <w:uiPriority w:val="99"/>
    <w:semiHidden/>
    <w:unhideWhenUsed/>
    <w:rsid w:val="006E4021"/>
    <w:rPr>
      <w:szCs w:val="20"/>
    </w:rPr>
  </w:style>
  <w:style w:type="character" w:customStyle="1" w:styleId="CommentTextChar">
    <w:name w:val="Comment Text Char"/>
    <w:basedOn w:val="DefaultParagraphFont"/>
    <w:link w:val="CommentText"/>
    <w:uiPriority w:val="99"/>
    <w:semiHidden/>
    <w:rsid w:val="006E4021"/>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6E4021"/>
    <w:rPr>
      <w:b/>
      <w:bCs/>
    </w:rPr>
  </w:style>
  <w:style w:type="character" w:customStyle="1" w:styleId="CommentSubjectChar">
    <w:name w:val="Comment Subject Char"/>
    <w:basedOn w:val="CommentTextChar"/>
    <w:link w:val="CommentSubject"/>
    <w:uiPriority w:val="99"/>
    <w:semiHidden/>
    <w:rsid w:val="006E4021"/>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78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boeije:Library:Application%20Support:Microsoft:Office:User%20Templates:My%20Templates:AI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040B-4174-DA4B-AC9B-74FCD937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AISE.dotx</Template>
  <TotalTime>6</TotalTime>
  <Pages>4</Pages>
  <Words>2094</Words>
  <Characters>11940</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Boeije Consulting</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Boeije</dc:creator>
  <cp:lastModifiedBy>Geert Boeije</cp:lastModifiedBy>
  <cp:revision>4</cp:revision>
  <cp:lastPrinted>2013-03-11T09:12:00Z</cp:lastPrinted>
  <dcterms:created xsi:type="dcterms:W3CDTF">2014-08-22T14:52:00Z</dcterms:created>
  <dcterms:modified xsi:type="dcterms:W3CDTF">2014-08-22T14:57:00Z</dcterms:modified>
</cp:coreProperties>
</file>